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C22" w:rsidRPr="009475F9" w:rsidRDefault="00042C22" w:rsidP="00375E55">
      <w:pPr>
        <w:ind w:right="202"/>
        <w:jc w:val="center"/>
        <w:rPr>
          <w:rFonts w:ascii="Arial" w:hAnsi="Arial" w:cs="Arial"/>
        </w:rPr>
      </w:pPr>
      <w:r w:rsidRPr="009475F9">
        <w:rPr>
          <w:rFonts w:ascii="Arial" w:hAnsi="Arial" w:cs="Arial"/>
        </w:rPr>
        <w:t>Texto aprobado en primer debate en la Comisión Segunda Permanente</w:t>
      </w:r>
      <w:r w:rsidR="00301B61" w:rsidRPr="009475F9">
        <w:rPr>
          <w:rFonts w:ascii="Arial" w:hAnsi="Arial" w:cs="Arial"/>
        </w:rPr>
        <w:t xml:space="preserve"> </w:t>
      </w:r>
      <w:r w:rsidR="00723E28" w:rsidRPr="009475F9">
        <w:rPr>
          <w:rFonts w:ascii="Arial" w:hAnsi="Arial" w:cs="Arial"/>
        </w:rPr>
        <w:t>de Gobierno en sesión del día 11</w:t>
      </w:r>
      <w:r w:rsidRPr="009475F9">
        <w:rPr>
          <w:rFonts w:ascii="Arial" w:hAnsi="Arial" w:cs="Arial"/>
        </w:rPr>
        <w:t xml:space="preserve"> de marzo de 2025.</w:t>
      </w:r>
    </w:p>
    <w:p w:rsidR="00301B61" w:rsidRPr="009475F9" w:rsidRDefault="00301B61" w:rsidP="00A52EAF">
      <w:pPr>
        <w:rPr>
          <w:rFonts w:ascii="Arial" w:hAnsi="Arial" w:cs="Arial"/>
          <w:b/>
        </w:rPr>
      </w:pPr>
    </w:p>
    <w:p w:rsidR="001561EE" w:rsidRPr="009475F9" w:rsidRDefault="00A52EAF" w:rsidP="001561EE">
      <w:pPr>
        <w:pStyle w:val="Ttulo1"/>
        <w:tabs>
          <w:tab w:val="left" w:pos="1659"/>
        </w:tabs>
        <w:spacing w:before="1"/>
        <w:ind w:left="3"/>
        <w:rPr>
          <w:spacing w:val="-4"/>
        </w:rPr>
      </w:pPr>
      <w:r w:rsidRPr="009475F9">
        <w:rPr>
          <w:spacing w:val="-2"/>
        </w:rPr>
        <w:t xml:space="preserve">PROYECTO DE </w:t>
      </w:r>
      <w:r w:rsidR="004504AE" w:rsidRPr="009475F9">
        <w:rPr>
          <w:spacing w:val="-2"/>
        </w:rPr>
        <w:t>ACUERDO</w:t>
      </w:r>
      <w:r w:rsidRPr="009475F9">
        <w:rPr>
          <w:spacing w:val="-2"/>
        </w:rPr>
        <w:t xml:space="preserve"> </w:t>
      </w:r>
      <w:r w:rsidR="008D39F8" w:rsidRPr="009475F9">
        <w:rPr>
          <w:spacing w:val="-2"/>
        </w:rPr>
        <w:t>11</w:t>
      </w:r>
      <w:r w:rsidR="001561EE" w:rsidRPr="009475F9">
        <w:rPr>
          <w:spacing w:val="-2"/>
        </w:rPr>
        <w:t>3</w:t>
      </w:r>
      <w:r w:rsidR="00611873" w:rsidRPr="009475F9">
        <w:rPr>
          <w:spacing w:val="-2"/>
        </w:rPr>
        <w:t xml:space="preserve"> DE</w:t>
      </w:r>
      <w:r w:rsidR="00301B61" w:rsidRPr="009475F9">
        <w:rPr>
          <w:spacing w:val="-5"/>
        </w:rPr>
        <w:t xml:space="preserve"> </w:t>
      </w:r>
      <w:r w:rsidR="00301B61" w:rsidRPr="009475F9">
        <w:rPr>
          <w:spacing w:val="-4"/>
        </w:rPr>
        <w:t>2025</w:t>
      </w:r>
    </w:p>
    <w:p w:rsidR="001561EE" w:rsidRPr="009475F9" w:rsidRDefault="001561EE" w:rsidP="006D2CC5">
      <w:pPr>
        <w:pStyle w:val="Ttulo1"/>
        <w:tabs>
          <w:tab w:val="left" w:pos="1659"/>
        </w:tabs>
        <w:spacing w:before="1"/>
        <w:ind w:left="0"/>
        <w:jc w:val="left"/>
        <w:rPr>
          <w:spacing w:val="-4"/>
        </w:rPr>
      </w:pPr>
    </w:p>
    <w:p w:rsidR="001561EE" w:rsidRPr="009475F9" w:rsidRDefault="00670F79" w:rsidP="001561EE">
      <w:pPr>
        <w:pStyle w:val="Textoindependiente"/>
        <w:spacing w:before="240" w:line="252" w:lineRule="auto"/>
        <w:ind w:right="148"/>
        <w:jc w:val="center"/>
        <w:rPr>
          <w:rFonts w:ascii="Arial" w:hAnsi="Arial" w:cs="Arial"/>
          <w:b/>
        </w:rPr>
      </w:pPr>
      <w:r w:rsidRPr="009475F9">
        <w:rPr>
          <w:rFonts w:ascii="Arial" w:hAnsi="Arial" w:cs="Arial"/>
          <w:b/>
        </w:rPr>
        <w:t>"POR</w:t>
      </w:r>
      <w:r w:rsidRPr="009475F9">
        <w:rPr>
          <w:rFonts w:ascii="Arial" w:hAnsi="Arial" w:cs="Arial"/>
          <w:b/>
          <w:spacing w:val="-6"/>
        </w:rPr>
        <w:t xml:space="preserve"> </w:t>
      </w:r>
      <w:r w:rsidRPr="009475F9">
        <w:rPr>
          <w:rFonts w:ascii="Arial" w:hAnsi="Arial" w:cs="Arial"/>
          <w:b/>
        </w:rPr>
        <w:t>MEDIO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DEL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CUAL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SE</w:t>
      </w:r>
      <w:r w:rsidRPr="009475F9">
        <w:rPr>
          <w:rFonts w:ascii="Arial" w:hAnsi="Arial" w:cs="Arial"/>
          <w:b/>
          <w:spacing w:val="-5"/>
        </w:rPr>
        <w:t xml:space="preserve"> </w:t>
      </w:r>
      <w:r w:rsidRPr="009475F9">
        <w:rPr>
          <w:rFonts w:ascii="Arial" w:hAnsi="Arial" w:cs="Arial"/>
          <w:b/>
        </w:rPr>
        <w:t>ADOPTA</w:t>
      </w:r>
      <w:r w:rsidRPr="009475F9">
        <w:rPr>
          <w:rFonts w:ascii="Arial" w:hAnsi="Arial" w:cs="Arial"/>
          <w:b/>
          <w:spacing w:val="-4"/>
        </w:rPr>
        <w:t xml:space="preserve"> </w:t>
      </w:r>
      <w:r w:rsidRPr="009475F9">
        <w:rPr>
          <w:rFonts w:ascii="Arial" w:hAnsi="Arial" w:cs="Arial"/>
          <w:b/>
        </w:rPr>
        <w:t>LA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POLÍTICA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PÚBLICA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DE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FORTALECIMIENTO</w:t>
      </w:r>
      <w:r w:rsidRPr="009475F9">
        <w:rPr>
          <w:rFonts w:ascii="Arial" w:hAnsi="Arial" w:cs="Arial"/>
          <w:b/>
          <w:spacing w:val="-5"/>
        </w:rPr>
        <w:t xml:space="preserve"> </w:t>
      </w:r>
      <w:r w:rsidRPr="009475F9">
        <w:rPr>
          <w:rFonts w:ascii="Arial" w:hAnsi="Arial" w:cs="Arial"/>
          <w:b/>
        </w:rPr>
        <w:t>DEL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BIENESTAR INTEGRAL DE LAS FAMILIAS EN EL DISTRITO CAPITAL Y SE DICTAN OTRAS DISPOSICIONES."</w:t>
      </w:r>
    </w:p>
    <w:p w:rsidR="001561EE" w:rsidRPr="009475F9" w:rsidRDefault="001561EE" w:rsidP="001561EE">
      <w:pPr>
        <w:pStyle w:val="Ttulo1"/>
        <w:spacing w:before="248"/>
        <w:ind w:left="1154" w:right="1297"/>
      </w:pPr>
      <w:r w:rsidRPr="009475F9">
        <w:t>EL</w:t>
      </w:r>
      <w:r w:rsidRPr="009475F9">
        <w:rPr>
          <w:spacing w:val="-5"/>
        </w:rPr>
        <w:t xml:space="preserve"> </w:t>
      </w:r>
      <w:r w:rsidRPr="009475F9">
        <w:t>CONCEJO</w:t>
      </w:r>
      <w:r w:rsidRPr="009475F9">
        <w:rPr>
          <w:spacing w:val="-5"/>
        </w:rPr>
        <w:t xml:space="preserve"> </w:t>
      </w:r>
      <w:r w:rsidRPr="009475F9">
        <w:t>DE</w:t>
      </w:r>
      <w:r w:rsidRPr="009475F9">
        <w:rPr>
          <w:spacing w:val="-5"/>
        </w:rPr>
        <w:t xml:space="preserve"> </w:t>
      </w:r>
      <w:r w:rsidRPr="009475F9">
        <w:t>BOGOTÁ,</w:t>
      </w:r>
      <w:r w:rsidRPr="009475F9">
        <w:rPr>
          <w:spacing w:val="-4"/>
        </w:rPr>
        <w:t xml:space="preserve"> </w:t>
      </w:r>
      <w:r w:rsidRPr="009475F9">
        <w:t>D</w:t>
      </w:r>
      <w:r w:rsidR="00D95665" w:rsidRPr="009475F9">
        <w:t>.</w:t>
      </w:r>
      <w:r w:rsidRPr="009475F9">
        <w:rPr>
          <w:spacing w:val="-4"/>
        </w:rPr>
        <w:t xml:space="preserve"> </w:t>
      </w:r>
      <w:r w:rsidRPr="009475F9">
        <w:rPr>
          <w:spacing w:val="-2"/>
        </w:rPr>
        <w:t>C</w:t>
      </w:r>
      <w:r w:rsidR="00D95665" w:rsidRPr="009475F9">
        <w:rPr>
          <w:spacing w:val="-2"/>
        </w:rPr>
        <w:t>.</w:t>
      </w:r>
    </w:p>
    <w:p w:rsidR="001561EE" w:rsidRPr="009475F9" w:rsidRDefault="001561EE" w:rsidP="001561EE">
      <w:pPr>
        <w:pStyle w:val="Textoindependiente"/>
        <w:spacing w:before="258" w:line="256" w:lineRule="auto"/>
        <w:ind w:left="57" w:right="197" w:hanging="5"/>
        <w:jc w:val="center"/>
        <w:rPr>
          <w:rFonts w:ascii="Arial" w:hAnsi="Arial" w:cs="Arial"/>
        </w:rPr>
      </w:pPr>
      <w:r w:rsidRPr="009475F9">
        <w:rPr>
          <w:rFonts w:ascii="Arial" w:hAnsi="Arial" w:cs="Arial"/>
        </w:rPr>
        <w:t>En ejercicio de sus facultades constitucionales y legales, en especial las conferidas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por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los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numerales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1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25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del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artículo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12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del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Decreto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Ley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1421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 xml:space="preserve">1993 </w:t>
      </w:r>
    </w:p>
    <w:p w:rsidR="001561EE" w:rsidRPr="009475F9" w:rsidRDefault="001561EE" w:rsidP="001561EE">
      <w:pPr>
        <w:pStyle w:val="Ttulo1"/>
        <w:spacing w:before="237"/>
        <w:ind w:left="12" w:right="148"/>
      </w:pPr>
      <w:r w:rsidRPr="009475F9">
        <w:rPr>
          <w:spacing w:val="-2"/>
        </w:rPr>
        <w:t>ACUERDA</w:t>
      </w:r>
      <w:r w:rsidR="00D95665" w:rsidRPr="009475F9">
        <w:rPr>
          <w:spacing w:val="-2"/>
        </w:rPr>
        <w:t>:</w:t>
      </w:r>
    </w:p>
    <w:p w:rsidR="001561EE" w:rsidRPr="009475F9" w:rsidRDefault="00D95665" w:rsidP="00670F79">
      <w:pPr>
        <w:pStyle w:val="Textoindependiente"/>
        <w:tabs>
          <w:tab w:val="left" w:pos="8789"/>
        </w:tabs>
        <w:spacing w:before="259" w:line="256" w:lineRule="auto"/>
        <w:ind w:right="138"/>
        <w:jc w:val="both"/>
        <w:rPr>
          <w:rFonts w:ascii="Arial" w:hAnsi="Arial" w:cs="Arial"/>
        </w:rPr>
      </w:pPr>
      <w:r w:rsidRPr="006B6DE6">
        <w:rPr>
          <w:rFonts w:ascii="Arial" w:hAnsi="Arial" w:cs="Arial"/>
          <w:b/>
        </w:rPr>
        <w:t>Artículo 1.- Objeto.</w:t>
      </w:r>
      <w:r w:rsidR="001561EE" w:rsidRPr="009475F9">
        <w:rPr>
          <w:rFonts w:ascii="Arial" w:hAnsi="Arial" w:cs="Arial"/>
          <w:b/>
        </w:rPr>
        <w:t xml:space="preserve"> </w:t>
      </w:r>
      <w:r w:rsidR="001561EE" w:rsidRPr="009475F9">
        <w:rPr>
          <w:rFonts w:ascii="Arial" w:hAnsi="Arial" w:cs="Arial"/>
        </w:rPr>
        <w:t>El presente Acuerdo tiene por objeto adoptar e implementar la Política Pública de Fortalecimiento del Bienestar Integral de las Familias en el Distrito Capital, con el fin de promover su desarrollo, cohesión y bienestar, mediante acciones interinstitucionales e intersectoriales y participativas que</w:t>
      </w:r>
      <w:r w:rsidR="001561EE" w:rsidRPr="009475F9">
        <w:rPr>
          <w:rFonts w:ascii="Arial" w:hAnsi="Arial" w:cs="Arial"/>
          <w:spacing w:val="-12"/>
        </w:rPr>
        <w:t xml:space="preserve"> </w:t>
      </w:r>
      <w:r w:rsidR="001561EE" w:rsidRPr="009475F9">
        <w:rPr>
          <w:rFonts w:ascii="Arial" w:hAnsi="Arial" w:cs="Arial"/>
        </w:rPr>
        <w:t>aborden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manera</w:t>
      </w:r>
      <w:r w:rsidR="001561EE" w:rsidRPr="009475F9">
        <w:rPr>
          <w:rFonts w:ascii="Arial" w:hAnsi="Arial" w:cs="Arial"/>
          <w:spacing w:val="-12"/>
        </w:rPr>
        <w:t xml:space="preserve"> </w:t>
      </w:r>
      <w:r w:rsidR="001561EE" w:rsidRPr="009475F9">
        <w:rPr>
          <w:rFonts w:ascii="Arial" w:hAnsi="Arial" w:cs="Arial"/>
        </w:rPr>
        <w:t>integral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los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problemas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que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afectan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a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las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familias</w:t>
      </w:r>
      <w:r w:rsidR="001561EE" w:rsidRPr="009475F9">
        <w:rPr>
          <w:rFonts w:ascii="Arial" w:hAnsi="Arial" w:cs="Arial"/>
          <w:spacing w:val="-11"/>
        </w:rPr>
        <w:t xml:space="preserve"> </w:t>
      </w:r>
      <w:r w:rsidR="001561EE" w:rsidRPr="009475F9">
        <w:rPr>
          <w:rFonts w:ascii="Arial" w:hAnsi="Arial" w:cs="Arial"/>
        </w:rPr>
        <w:t>en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Bogotá, en concordancia con los lineamientos del Plan de Desarrollo “Bogotá Camina Segura” 2024-2027.</w:t>
      </w:r>
    </w:p>
    <w:p w:rsidR="001561EE" w:rsidRPr="009475F9" w:rsidRDefault="00D95665" w:rsidP="00D95665">
      <w:pPr>
        <w:pStyle w:val="Ttulo1"/>
        <w:spacing w:before="233"/>
        <w:ind w:left="0"/>
        <w:jc w:val="both"/>
        <w:rPr>
          <w:i/>
        </w:rPr>
      </w:pPr>
      <w:r w:rsidRPr="006B6DE6">
        <w:t>Artículo</w:t>
      </w:r>
      <w:r w:rsidRPr="006B6DE6">
        <w:rPr>
          <w:spacing w:val="-7"/>
        </w:rPr>
        <w:t xml:space="preserve"> </w:t>
      </w:r>
      <w:r w:rsidRPr="006B6DE6">
        <w:t>2.-</w:t>
      </w:r>
      <w:r w:rsidRPr="006B6DE6">
        <w:rPr>
          <w:spacing w:val="-6"/>
        </w:rPr>
        <w:t xml:space="preserve"> </w:t>
      </w:r>
      <w:r w:rsidRPr="006B6DE6">
        <w:rPr>
          <w:spacing w:val="-2"/>
        </w:rPr>
        <w:t>Definiciones.</w:t>
      </w:r>
      <w:r w:rsidRPr="009475F9">
        <w:rPr>
          <w:b w:val="0"/>
          <w:spacing w:val="-2"/>
        </w:rPr>
        <w:t xml:space="preserve"> </w:t>
      </w:r>
      <w:r w:rsidR="001561EE" w:rsidRPr="009475F9">
        <w:rPr>
          <w:b w:val="0"/>
        </w:rPr>
        <w:t>Se entiende por</w:t>
      </w:r>
      <w:r w:rsidR="001561EE" w:rsidRPr="009475F9">
        <w:rPr>
          <w:b w:val="0"/>
          <w:spacing w:val="-1"/>
        </w:rPr>
        <w:t xml:space="preserve"> </w:t>
      </w:r>
      <w:r w:rsidR="001561EE" w:rsidRPr="009475F9">
        <w:rPr>
          <w:b w:val="0"/>
        </w:rPr>
        <w:t>familia lo contemplado en el artículo 42 de la Constitución Política de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Colombia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de</w:t>
      </w:r>
      <w:r w:rsidR="001561EE" w:rsidRPr="009475F9">
        <w:rPr>
          <w:b w:val="0"/>
          <w:spacing w:val="-6"/>
        </w:rPr>
        <w:t xml:space="preserve"> </w:t>
      </w:r>
      <w:r w:rsidR="001561EE" w:rsidRPr="009475F9">
        <w:rPr>
          <w:b w:val="0"/>
        </w:rPr>
        <w:t>1991</w:t>
      </w:r>
      <w:r w:rsidR="001561EE" w:rsidRPr="009475F9">
        <w:rPr>
          <w:b w:val="0"/>
          <w:spacing w:val="-6"/>
        </w:rPr>
        <w:t xml:space="preserve"> </w:t>
      </w:r>
      <w:r w:rsidR="001561EE" w:rsidRPr="009475F9">
        <w:rPr>
          <w:b w:val="0"/>
        </w:rPr>
        <w:t>que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establece</w:t>
      </w:r>
      <w:r w:rsidR="001561EE" w:rsidRPr="009475F9">
        <w:rPr>
          <w:b w:val="0"/>
          <w:spacing w:val="-3"/>
        </w:rPr>
        <w:t xml:space="preserve"> </w:t>
      </w:r>
      <w:r w:rsidR="001561EE" w:rsidRPr="009475F9">
        <w:rPr>
          <w:b w:val="0"/>
        </w:rPr>
        <w:t>que: “La</w:t>
      </w:r>
      <w:r w:rsidR="001561EE" w:rsidRPr="009475F9">
        <w:rPr>
          <w:b w:val="0"/>
          <w:spacing w:val="-6"/>
        </w:rPr>
        <w:t xml:space="preserve"> </w:t>
      </w:r>
      <w:r w:rsidR="001561EE" w:rsidRPr="009475F9">
        <w:rPr>
          <w:b w:val="0"/>
        </w:rPr>
        <w:t>familia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es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el</w:t>
      </w:r>
      <w:r w:rsidR="001561EE" w:rsidRPr="009475F9">
        <w:rPr>
          <w:b w:val="0"/>
          <w:spacing w:val="-5"/>
        </w:rPr>
        <w:t xml:space="preserve"> </w:t>
      </w:r>
      <w:r w:rsidR="001561EE" w:rsidRPr="009475F9">
        <w:rPr>
          <w:b w:val="0"/>
        </w:rPr>
        <w:t>núcleo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fundamental</w:t>
      </w:r>
      <w:r w:rsidR="001561EE" w:rsidRPr="009475F9">
        <w:rPr>
          <w:b w:val="0"/>
          <w:spacing w:val="-7"/>
        </w:rPr>
        <w:t xml:space="preserve"> </w:t>
      </w:r>
      <w:r w:rsidR="001561EE" w:rsidRPr="009475F9">
        <w:rPr>
          <w:b w:val="0"/>
        </w:rPr>
        <w:t>de</w:t>
      </w:r>
      <w:r w:rsidR="001561EE" w:rsidRPr="009475F9">
        <w:rPr>
          <w:b w:val="0"/>
          <w:spacing w:val="-6"/>
        </w:rPr>
        <w:t xml:space="preserve"> </w:t>
      </w:r>
      <w:r w:rsidR="001561EE" w:rsidRPr="009475F9">
        <w:rPr>
          <w:b w:val="0"/>
        </w:rPr>
        <w:t>la sociedad. Se constituye por vínculos naturales o jurídicos, por la decisión libre de un hombre y una mujer de contraer matrimonio o por la voluntad responsable de conformarla.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El</w:t>
      </w:r>
      <w:r w:rsidR="001561EE" w:rsidRPr="009475F9">
        <w:rPr>
          <w:b w:val="0"/>
          <w:spacing w:val="-5"/>
        </w:rPr>
        <w:t xml:space="preserve"> </w:t>
      </w:r>
      <w:r w:rsidR="001561EE" w:rsidRPr="009475F9">
        <w:rPr>
          <w:b w:val="0"/>
        </w:rPr>
        <w:t>Estado</w:t>
      </w:r>
      <w:r w:rsidR="001561EE" w:rsidRPr="009475F9">
        <w:rPr>
          <w:b w:val="0"/>
          <w:spacing w:val="-6"/>
        </w:rPr>
        <w:t xml:space="preserve"> </w:t>
      </w:r>
      <w:r w:rsidR="001561EE" w:rsidRPr="009475F9">
        <w:rPr>
          <w:b w:val="0"/>
        </w:rPr>
        <w:t>y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la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sociedad</w:t>
      </w:r>
      <w:r w:rsidR="001561EE" w:rsidRPr="009475F9">
        <w:rPr>
          <w:b w:val="0"/>
          <w:spacing w:val="-6"/>
        </w:rPr>
        <w:t xml:space="preserve"> </w:t>
      </w:r>
      <w:r w:rsidR="001561EE" w:rsidRPr="009475F9">
        <w:rPr>
          <w:b w:val="0"/>
        </w:rPr>
        <w:t>garantizan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la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protección</w:t>
      </w:r>
      <w:r w:rsidR="001561EE" w:rsidRPr="009475F9">
        <w:rPr>
          <w:b w:val="0"/>
          <w:spacing w:val="-3"/>
        </w:rPr>
        <w:t xml:space="preserve"> </w:t>
      </w:r>
      <w:r w:rsidR="001561EE" w:rsidRPr="009475F9">
        <w:rPr>
          <w:b w:val="0"/>
        </w:rPr>
        <w:t>integral</w:t>
      </w:r>
      <w:r w:rsidR="001561EE" w:rsidRPr="009475F9">
        <w:rPr>
          <w:b w:val="0"/>
          <w:spacing w:val="-5"/>
        </w:rPr>
        <w:t xml:space="preserve"> </w:t>
      </w:r>
      <w:r w:rsidR="001561EE" w:rsidRPr="009475F9">
        <w:rPr>
          <w:b w:val="0"/>
        </w:rPr>
        <w:t>de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la</w:t>
      </w:r>
      <w:r w:rsidR="001561EE" w:rsidRPr="009475F9">
        <w:rPr>
          <w:b w:val="0"/>
          <w:spacing w:val="-4"/>
        </w:rPr>
        <w:t xml:space="preserve"> </w:t>
      </w:r>
      <w:r w:rsidR="001561EE" w:rsidRPr="009475F9">
        <w:rPr>
          <w:b w:val="0"/>
        </w:rPr>
        <w:t>familia.”</w:t>
      </w:r>
    </w:p>
    <w:p w:rsidR="001561EE" w:rsidRPr="009475F9" w:rsidRDefault="001561EE" w:rsidP="001561EE">
      <w:pPr>
        <w:pStyle w:val="Textoindependiente"/>
        <w:spacing w:before="249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Los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hogares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familiares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</w:rPr>
        <w:t>se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dividen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  <w:spacing w:val="-5"/>
        </w:rPr>
        <w:t>en</w:t>
      </w:r>
      <w:r w:rsidR="00D95665" w:rsidRPr="009475F9">
        <w:rPr>
          <w:rFonts w:ascii="Arial" w:hAnsi="Arial" w:cs="Arial"/>
          <w:spacing w:val="-5"/>
        </w:rPr>
        <w:t>:</w:t>
      </w:r>
    </w:p>
    <w:p w:rsidR="001561EE" w:rsidRPr="009475F9" w:rsidRDefault="001561EE" w:rsidP="001561EE">
      <w:pPr>
        <w:pStyle w:val="Prrafodelista"/>
        <w:numPr>
          <w:ilvl w:val="0"/>
          <w:numId w:val="17"/>
        </w:numPr>
        <w:tabs>
          <w:tab w:val="left" w:pos="721"/>
        </w:tabs>
        <w:spacing w:before="260" w:line="254" w:lineRule="auto"/>
        <w:ind w:left="721" w:right="138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Hogares nucleares</w:t>
      </w:r>
      <w:r w:rsidR="00D95665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  <w:b/>
        </w:rPr>
        <w:t xml:space="preserve"> </w:t>
      </w:r>
      <w:r w:rsidRPr="009475F9">
        <w:rPr>
          <w:rFonts w:ascii="Arial" w:hAnsi="Arial" w:cs="Arial"/>
        </w:rPr>
        <w:t>Conformados por padre y madre con o sin hijos. Pueden ser “biparentales” cuando están presentes ambos padres, o “monoparentales” si hay presencia de uno de los dos padres.</w:t>
      </w:r>
    </w:p>
    <w:p w:rsidR="001561EE" w:rsidRPr="009475F9" w:rsidRDefault="001561EE" w:rsidP="001561EE">
      <w:pPr>
        <w:pStyle w:val="Prrafodelista"/>
        <w:numPr>
          <w:ilvl w:val="0"/>
          <w:numId w:val="17"/>
        </w:numPr>
        <w:tabs>
          <w:tab w:val="left" w:pos="721"/>
        </w:tabs>
        <w:spacing w:before="1" w:line="254" w:lineRule="auto"/>
        <w:ind w:left="721" w:right="139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Hogares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amplios</w:t>
      </w:r>
      <w:r w:rsidR="00D95665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  <w:b/>
          <w:spacing w:val="-6"/>
        </w:rPr>
        <w:t xml:space="preserve"> </w:t>
      </w:r>
      <w:r w:rsidRPr="009475F9">
        <w:rPr>
          <w:rFonts w:ascii="Arial" w:hAnsi="Arial" w:cs="Arial"/>
        </w:rPr>
        <w:t>Conformados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por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un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hogar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nuclear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más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otros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parientes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o no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pa-rientes.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Pueden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ser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“extensos”,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conformados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por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un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hogar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nuclear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más otros</w:t>
      </w:r>
      <w:r w:rsidRPr="009475F9">
        <w:rPr>
          <w:rFonts w:ascii="Arial" w:hAnsi="Arial" w:cs="Arial"/>
          <w:spacing w:val="-15"/>
        </w:rPr>
        <w:t xml:space="preserve"> </w:t>
      </w:r>
      <w:r w:rsidR="0001642B" w:rsidRPr="009475F9">
        <w:rPr>
          <w:rFonts w:ascii="Arial" w:hAnsi="Arial" w:cs="Arial"/>
        </w:rPr>
        <w:t>pa</w:t>
      </w:r>
      <w:r w:rsidRPr="009475F9">
        <w:rPr>
          <w:rFonts w:ascii="Arial" w:hAnsi="Arial" w:cs="Arial"/>
        </w:rPr>
        <w:t>rientes,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o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“compuestos”,</w:t>
      </w:r>
      <w:r w:rsidRPr="009475F9">
        <w:rPr>
          <w:rFonts w:ascii="Arial" w:hAnsi="Arial" w:cs="Arial"/>
          <w:spacing w:val="-15"/>
        </w:rPr>
        <w:t xml:space="preserve"> </w:t>
      </w:r>
      <w:r w:rsidRPr="009475F9">
        <w:rPr>
          <w:rFonts w:ascii="Arial" w:hAnsi="Arial" w:cs="Arial"/>
        </w:rPr>
        <w:t>que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se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conforman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un</w:t>
      </w:r>
      <w:r w:rsidRPr="009475F9">
        <w:rPr>
          <w:rFonts w:ascii="Arial" w:hAnsi="Arial" w:cs="Arial"/>
          <w:spacing w:val="-13"/>
        </w:rPr>
        <w:t xml:space="preserve"> </w:t>
      </w:r>
      <w:r w:rsidRPr="009475F9">
        <w:rPr>
          <w:rFonts w:ascii="Arial" w:hAnsi="Arial" w:cs="Arial"/>
        </w:rPr>
        <w:t>hogar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nuclear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(con o sin otros parientes) más otros no parientes.</w:t>
      </w:r>
    </w:p>
    <w:p w:rsidR="001561EE" w:rsidRPr="009475F9" w:rsidRDefault="001561EE" w:rsidP="001561EE">
      <w:pPr>
        <w:pStyle w:val="Prrafodelista"/>
        <w:numPr>
          <w:ilvl w:val="0"/>
          <w:numId w:val="17"/>
        </w:numPr>
        <w:tabs>
          <w:tab w:val="left" w:pos="721"/>
        </w:tabs>
        <w:spacing w:line="254" w:lineRule="auto"/>
        <w:ind w:left="721" w:right="142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Familiares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sin</w:t>
      </w:r>
      <w:r w:rsidRPr="009475F9">
        <w:rPr>
          <w:rFonts w:ascii="Arial" w:hAnsi="Arial" w:cs="Arial"/>
          <w:spacing w:val="-15"/>
        </w:rPr>
        <w:t xml:space="preserve"> </w:t>
      </w:r>
      <w:r w:rsidRPr="009475F9">
        <w:rPr>
          <w:rFonts w:ascii="Arial" w:hAnsi="Arial" w:cs="Arial"/>
        </w:rPr>
        <w:t>núcleo</w:t>
      </w:r>
      <w:r w:rsidR="00D95665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  <w:b/>
          <w:spacing w:val="-10"/>
        </w:rPr>
        <w:t xml:space="preserve"> </w:t>
      </w:r>
      <w:r w:rsidRPr="009475F9">
        <w:rPr>
          <w:rFonts w:ascii="Arial" w:hAnsi="Arial" w:cs="Arial"/>
        </w:rPr>
        <w:t>No</w:t>
      </w:r>
      <w:r w:rsidRPr="009475F9">
        <w:rPr>
          <w:rFonts w:ascii="Arial" w:hAnsi="Arial" w:cs="Arial"/>
          <w:spacing w:val="-15"/>
        </w:rPr>
        <w:t xml:space="preserve"> </w:t>
      </w:r>
      <w:r w:rsidRPr="009475F9">
        <w:rPr>
          <w:rFonts w:ascii="Arial" w:hAnsi="Arial" w:cs="Arial"/>
        </w:rPr>
        <w:t>existe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un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núcleo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conyugal</w:t>
      </w:r>
      <w:r w:rsidRPr="009475F9">
        <w:rPr>
          <w:rFonts w:ascii="Arial" w:hAnsi="Arial" w:cs="Arial"/>
          <w:spacing w:val="-13"/>
        </w:rPr>
        <w:t xml:space="preserve"> </w:t>
      </w:r>
      <w:r w:rsidRPr="009475F9">
        <w:rPr>
          <w:rFonts w:ascii="Arial" w:hAnsi="Arial" w:cs="Arial"/>
        </w:rPr>
        <w:t>primario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o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una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relación padre/madre-hijo/hija, pero sí hay otras relaciones de parentesco en primer o segundo grado, como, por ejemplo, hermanos.</w:t>
      </w:r>
    </w:p>
    <w:p w:rsidR="001561EE" w:rsidRPr="009475F9" w:rsidRDefault="00D95665" w:rsidP="001561EE">
      <w:pPr>
        <w:pStyle w:val="Textoindependiente"/>
        <w:spacing w:before="242" w:line="256" w:lineRule="auto"/>
        <w:ind w:right="133"/>
        <w:jc w:val="both"/>
        <w:rPr>
          <w:rFonts w:ascii="Arial" w:hAnsi="Arial" w:cs="Arial"/>
        </w:rPr>
      </w:pPr>
      <w:r w:rsidRPr="009475F9">
        <w:rPr>
          <w:rFonts w:ascii="Arial" w:hAnsi="Arial" w:cs="Arial"/>
          <w:b/>
        </w:rPr>
        <w:t>Artículo</w:t>
      </w:r>
      <w:r w:rsidRPr="009475F9">
        <w:rPr>
          <w:rFonts w:ascii="Arial" w:hAnsi="Arial" w:cs="Arial"/>
          <w:b/>
          <w:spacing w:val="-3"/>
        </w:rPr>
        <w:t xml:space="preserve"> </w:t>
      </w:r>
      <w:r w:rsidRPr="009475F9">
        <w:rPr>
          <w:rFonts w:ascii="Arial" w:hAnsi="Arial" w:cs="Arial"/>
          <w:b/>
        </w:rPr>
        <w:t>3.-</w:t>
      </w:r>
      <w:r w:rsidRPr="009475F9">
        <w:rPr>
          <w:rFonts w:ascii="Arial" w:hAnsi="Arial" w:cs="Arial"/>
        </w:rPr>
        <w:t xml:space="preserve"> </w:t>
      </w:r>
      <w:r w:rsidRPr="006B6DE6">
        <w:rPr>
          <w:rFonts w:ascii="Arial" w:hAnsi="Arial" w:cs="Arial"/>
          <w:b/>
        </w:rPr>
        <w:t>Articulación</w:t>
      </w:r>
      <w:r w:rsidRPr="006B6DE6">
        <w:rPr>
          <w:rFonts w:ascii="Arial" w:hAnsi="Arial" w:cs="Arial"/>
          <w:b/>
          <w:spacing w:val="-3"/>
        </w:rPr>
        <w:t xml:space="preserve"> </w:t>
      </w:r>
      <w:r w:rsidRPr="006B6DE6">
        <w:rPr>
          <w:rFonts w:ascii="Arial" w:hAnsi="Arial" w:cs="Arial"/>
          <w:b/>
        </w:rPr>
        <w:t>interinstitucional.</w:t>
      </w:r>
      <w:r w:rsidR="001561EE" w:rsidRPr="009475F9">
        <w:rPr>
          <w:rFonts w:ascii="Arial" w:hAnsi="Arial" w:cs="Arial"/>
          <w:b/>
        </w:rPr>
        <w:t xml:space="preserve"> </w:t>
      </w:r>
      <w:r w:rsidR="001561EE" w:rsidRPr="009475F9">
        <w:rPr>
          <w:rFonts w:ascii="Arial" w:hAnsi="Arial" w:cs="Arial"/>
        </w:rPr>
        <w:t>La</w:t>
      </w:r>
      <w:r w:rsidR="001561EE" w:rsidRPr="009475F9">
        <w:rPr>
          <w:rFonts w:ascii="Arial" w:hAnsi="Arial" w:cs="Arial"/>
          <w:spacing w:val="-3"/>
        </w:rPr>
        <w:t xml:space="preserve"> </w:t>
      </w:r>
      <w:r w:rsidR="001561EE" w:rsidRPr="009475F9">
        <w:rPr>
          <w:rFonts w:ascii="Arial" w:hAnsi="Arial" w:cs="Arial"/>
        </w:rPr>
        <w:t>Secretaría</w:t>
      </w:r>
      <w:r w:rsidR="001561EE" w:rsidRPr="009475F9">
        <w:rPr>
          <w:rFonts w:ascii="Arial" w:hAnsi="Arial" w:cs="Arial"/>
          <w:spacing w:val="-3"/>
        </w:rPr>
        <w:t xml:space="preserve"> </w:t>
      </w:r>
      <w:r w:rsidR="001561EE" w:rsidRPr="009475F9">
        <w:rPr>
          <w:rFonts w:ascii="Arial" w:hAnsi="Arial" w:cs="Arial"/>
        </w:rPr>
        <w:t>Distrital</w:t>
      </w:r>
      <w:r w:rsidR="001561EE" w:rsidRPr="009475F9">
        <w:rPr>
          <w:rFonts w:ascii="Arial" w:hAnsi="Arial" w:cs="Arial"/>
          <w:spacing w:val="-3"/>
        </w:rPr>
        <w:t xml:space="preserve"> </w:t>
      </w:r>
      <w:r w:rsidR="001561EE" w:rsidRPr="009475F9">
        <w:rPr>
          <w:rFonts w:ascii="Arial" w:hAnsi="Arial" w:cs="Arial"/>
        </w:rPr>
        <w:t>de Integración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Social,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en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coordinación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con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la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Secretaría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Distrital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Salud,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la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 xml:space="preserve">Secretaría </w:t>
      </w:r>
      <w:r w:rsidR="006B6DE6">
        <w:rPr>
          <w:rFonts w:ascii="Arial" w:hAnsi="Arial" w:cs="Arial"/>
        </w:rPr>
        <w:t>de Educación del Distrito</w:t>
      </w:r>
      <w:r w:rsidR="001561EE" w:rsidRPr="009475F9">
        <w:rPr>
          <w:rFonts w:ascii="Arial" w:hAnsi="Arial" w:cs="Arial"/>
        </w:rPr>
        <w:t xml:space="preserve">, la Secretaría Distrital de Seguridad, Convivencia y Justicia, y otras entidades competentes, </w:t>
      </w:r>
      <w:r w:rsidR="001561EE" w:rsidRPr="009475F9">
        <w:rPr>
          <w:rFonts w:ascii="Arial" w:hAnsi="Arial" w:cs="Arial"/>
        </w:rPr>
        <w:lastRenderedPageBreak/>
        <w:t>serán las encargadas de la implementación, seguimiento</w:t>
      </w:r>
      <w:r w:rsidR="001561EE" w:rsidRPr="009475F9">
        <w:rPr>
          <w:rFonts w:ascii="Arial" w:hAnsi="Arial" w:cs="Arial"/>
          <w:spacing w:val="-2"/>
        </w:rPr>
        <w:t xml:space="preserve"> </w:t>
      </w:r>
      <w:r w:rsidR="001561EE" w:rsidRPr="009475F9">
        <w:rPr>
          <w:rFonts w:ascii="Arial" w:hAnsi="Arial" w:cs="Arial"/>
        </w:rPr>
        <w:t>y</w:t>
      </w:r>
      <w:r w:rsidR="001561EE" w:rsidRPr="009475F9">
        <w:rPr>
          <w:rFonts w:ascii="Arial" w:hAnsi="Arial" w:cs="Arial"/>
          <w:spacing w:val="-4"/>
        </w:rPr>
        <w:t xml:space="preserve"> </w:t>
      </w:r>
      <w:r w:rsidR="001561EE" w:rsidRPr="009475F9">
        <w:rPr>
          <w:rFonts w:ascii="Arial" w:hAnsi="Arial" w:cs="Arial"/>
        </w:rPr>
        <w:t>evaluación</w:t>
      </w:r>
      <w:r w:rsidR="001561EE" w:rsidRPr="009475F9">
        <w:rPr>
          <w:rFonts w:ascii="Arial" w:hAnsi="Arial" w:cs="Arial"/>
          <w:spacing w:val="-1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2"/>
        </w:rPr>
        <w:t xml:space="preserve"> </w:t>
      </w:r>
      <w:r w:rsidR="001561EE" w:rsidRPr="009475F9">
        <w:rPr>
          <w:rFonts w:ascii="Arial" w:hAnsi="Arial" w:cs="Arial"/>
        </w:rPr>
        <w:t>la</w:t>
      </w:r>
      <w:r w:rsidR="001561EE" w:rsidRPr="009475F9">
        <w:rPr>
          <w:rFonts w:ascii="Arial" w:hAnsi="Arial" w:cs="Arial"/>
          <w:spacing w:val="-2"/>
        </w:rPr>
        <w:t xml:space="preserve"> </w:t>
      </w:r>
      <w:r w:rsidR="001561EE" w:rsidRPr="009475F9">
        <w:rPr>
          <w:rFonts w:ascii="Arial" w:hAnsi="Arial" w:cs="Arial"/>
        </w:rPr>
        <w:t>política</w:t>
      </w:r>
      <w:r w:rsidR="001561EE" w:rsidRPr="009475F9">
        <w:rPr>
          <w:rFonts w:ascii="Arial" w:hAnsi="Arial" w:cs="Arial"/>
          <w:spacing w:val="-2"/>
        </w:rPr>
        <w:t xml:space="preserve"> </w:t>
      </w:r>
      <w:r w:rsidR="001561EE" w:rsidRPr="009475F9">
        <w:rPr>
          <w:rFonts w:ascii="Arial" w:hAnsi="Arial" w:cs="Arial"/>
        </w:rPr>
        <w:t>pública</w:t>
      </w:r>
      <w:r w:rsidR="001561EE" w:rsidRPr="009475F9">
        <w:rPr>
          <w:rFonts w:ascii="Arial" w:hAnsi="Arial" w:cs="Arial"/>
          <w:spacing w:val="-2"/>
        </w:rPr>
        <w:t xml:space="preserve"> </w:t>
      </w:r>
      <w:r w:rsidR="001561EE" w:rsidRPr="009475F9">
        <w:rPr>
          <w:rFonts w:ascii="Arial" w:hAnsi="Arial" w:cs="Arial"/>
        </w:rPr>
        <w:t>establecida</w:t>
      </w:r>
      <w:r w:rsidR="001561EE" w:rsidRPr="009475F9">
        <w:rPr>
          <w:rFonts w:ascii="Arial" w:hAnsi="Arial" w:cs="Arial"/>
          <w:spacing w:val="-4"/>
        </w:rPr>
        <w:t xml:space="preserve"> </w:t>
      </w:r>
      <w:r w:rsidR="001561EE" w:rsidRPr="009475F9">
        <w:rPr>
          <w:rFonts w:ascii="Arial" w:hAnsi="Arial" w:cs="Arial"/>
        </w:rPr>
        <w:t>en</w:t>
      </w:r>
      <w:r w:rsidR="001561EE" w:rsidRPr="009475F9">
        <w:rPr>
          <w:rFonts w:ascii="Arial" w:hAnsi="Arial" w:cs="Arial"/>
          <w:spacing w:val="-2"/>
        </w:rPr>
        <w:t xml:space="preserve"> </w:t>
      </w:r>
      <w:r w:rsidR="001561EE" w:rsidRPr="009475F9">
        <w:rPr>
          <w:rFonts w:ascii="Arial" w:hAnsi="Arial" w:cs="Arial"/>
        </w:rPr>
        <w:t>el</w:t>
      </w:r>
      <w:r w:rsidR="001561EE" w:rsidRPr="009475F9">
        <w:rPr>
          <w:rFonts w:ascii="Arial" w:hAnsi="Arial" w:cs="Arial"/>
          <w:spacing w:val="-2"/>
        </w:rPr>
        <w:t xml:space="preserve"> </w:t>
      </w:r>
      <w:r w:rsidR="001561EE" w:rsidRPr="009475F9">
        <w:rPr>
          <w:rFonts w:ascii="Arial" w:hAnsi="Arial" w:cs="Arial"/>
        </w:rPr>
        <w:t>presente</w:t>
      </w:r>
      <w:r w:rsidR="001561EE" w:rsidRPr="009475F9">
        <w:rPr>
          <w:rFonts w:ascii="Arial" w:hAnsi="Arial" w:cs="Arial"/>
          <w:spacing w:val="-3"/>
        </w:rPr>
        <w:t xml:space="preserve"> </w:t>
      </w:r>
      <w:r w:rsidR="001561EE" w:rsidRPr="009475F9">
        <w:rPr>
          <w:rFonts w:ascii="Arial" w:hAnsi="Arial" w:cs="Arial"/>
        </w:rPr>
        <w:t>Acuerdo, en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armonía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con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las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directrices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del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Plan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Desarrollo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“Bogotá</w:t>
      </w:r>
      <w:r w:rsidR="001561EE" w:rsidRPr="009475F9">
        <w:rPr>
          <w:rFonts w:ascii="Arial" w:hAnsi="Arial" w:cs="Arial"/>
          <w:spacing w:val="-16"/>
        </w:rPr>
        <w:t xml:space="preserve"> </w:t>
      </w:r>
      <w:r w:rsidR="001561EE" w:rsidRPr="009475F9">
        <w:rPr>
          <w:rFonts w:ascii="Arial" w:hAnsi="Arial" w:cs="Arial"/>
        </w:rPr>
        <w:t>Camina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>Segura”</w:t>
      </w:r>
      <w:r w:rsidR="001561EE" w:rsidRPr="009475F9">
        <w:rPr>
          <w:rFonts w:ascii="Arial" w:hAnsi="Arial" w:cs="Arial"/>
          <w:spacing w:val="-17"/>
        </w:rPr>
        <w:t xml:space="preserve"> </w:t>
      </w:r>
      <w:r w:rsidR="001561EE" w:rsidRPr="009475F9">
        <w:rPr>
          <w:rFonts w:ascii="Arial" w:hAnsi="Arial" w:cs="Arial"/>
        </w:rPr>
        <w:t xml:space="preserve">2024- </w:t>
      </w:r>
      <w:r w:rsidR="001561EE" w:rsidRPr="009475F9">
        <w:rPr>
          <w:rFonts w:ascii="Arial" w:hAnsi="Arial" w:cs="Arial"/>
          <w:spacing w:val="-2"/>
        </w:rPr>
        <w:t>2027.</w:t>
      </w:r>
    </w:p>
    <w:p w:rsidR="001561EE" w:rsidRPr="009475F9" w:rsidRDefault="00D95665" w:rsidP="006B6DE6">
      <w:pPr>
        <w:pStyle w:val="Textoindependiente"/>
        <w:spacing w:before="236" w:line="254" w:lineRule="auto"/>
        <w:ind w:right="141"/>
        <w:jc w:val="both"/>
        <w:rPr>
          <w:rFonts w:ascii="Arial" w:hAnsi="Arial" w:cs="Arial"/>
        </w:rPr>
      </w:pPr>
      <w:r w:rsidRPr="009475F9">
        <w:rPr>
          <w:rFonts w:ascii="Arial" w:hAnsi="Arial" w:cs="Arial"/>
          <w:b/>
        </w:rPr>
        <w:t>Artículo 4.-</w:t>
      </w:r>
      <w:r w:rsidRPr="009475F9">
        <w:rPr>
          <w:rFonts w:ascii="Arial" w:hAnsi="Arial" w:cs="Arial"/>
        </w:rPr>
        <w:t xml:space="preserve"> Ejes estratégicos</w:t>
      </w:r>
      <w:r w:rsidRPr="009475F9">
        <w:rPr>
          <w:rFonts w:ascii="Arial" w:hAnsi="Arial" w:cs="Arial"/>
          <w:b/>
        </w:rPr>
        <w:t>.</w:t>
      </w:r>
      <w:r w:rsidR="001561EE" w:rsidRPr="009475F9">
        <w:rPr>
          <w:rFonts w:ascii="Arial" w:hAnsi="Arial" w:cs="Arial"/>
          <w:b/>
        </w:rPr>
        <w:t xml:space="preserve"> </w:t>
      </w:r>
      <w:r w:rsidR="001561EE" w:rsidRPr="009475F9">
        <w:rPr>
          <w:rFonts w:ascii="Arial" w:hAnsi="Arial" w:cs="Arial"/>
        </w:rPr>
        <w:t>La Política Pública de Fortalecimiento del Bienestar</w:t>
      </w:r>
      <w:r w:rsidR="001561EE" w:rsidRPr="009475F9">
        <w:rPr>
          <w:rFonts w:ascii="Arial" w:hAnsi="Arial" w:cs="Arial"/>
          <w:spacing w:val="-11"/>
        </w:rPr>
        <w:t xml:space="preserve"> </w:t>
      </w:r>
      <w:r w:rsidR="001561EE" w:rsidRPr="009475F9">
        <w:rPr>
          <w:rFonts w:ascii="Arial" w:hAnsi="Arial" w:cs="Arial"/>
        </w:rPr>
        <w:t>Integral</w:t>
      </w:r>
      <w:r w:rsidR="001561EE" w:rsidRPr="009475F9">
        <w:rPr>
          <w:rFonts w:ascii="Arial" w:hAnsi="Arial" w:cs="Arial"/>
          <w:spacing w:val="-10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9"/>
        </w:rPr>
        <w:t xml:space="preserve"> </w:t>
      </w:r>
      <w:r w:rsidR="001561EE" w:rsidRPr="009475F9">
        <w:rPr>
          <w:rFonts w:ascii="Arial" w:hAnsi="Arial" w:cs="Arial"/>
        </w:rPr>
        <w:t>las</w:t>
      </w:r>
      <w:r w:rsidR="001561EE" w:rsidRPr="009475F9">
        <w:rPr>
          <w:rFonts w:ascii="Arial" w:hAnsi="Arial" w:cs="Arial"/>
          <w:spacing w:val="-8"/>
        </w:rPr>
        <w:t xml:space="preserve"> </w:t>
      </w:r>
      <w:r w:rsidR="001561EE" w:rsidRPr="009475F9">
        <w:rPr>
          <w:rFonts w:ascii="Arial" w:hAnsi="Arial" w:cs="Arial"/>
        </w:rPr>
        <w:t>Familias</w:t>
      </w:r>
      <w:r w:rsidR="001561EE" w:rsidRPr="009475F9">
        <w:rPr>
          <w:rFonts w:ascii="Arial" w:hAnsi="Arial" w:cs="Arial"/>
          <w:spacing w:val="-10"/>
        </w:rPr>
        <w:t xml:space="preserve"> </w:t>
      </w:r>
      <w:r w:rsidR="001561EE" w:rsidRPr="009475F9">
        <w:rPr>
          <w:rFonts w:ascii="Arial" w:hAnsi="Arial" w:cs="Arial"/>
        </w:rPr>
        <w:t>en</w:t>
      </w:r>
      <w:r w:rsidR="001561EE" w:rsidRPr="009475F9">
        <w:rPr>
          <w:rFonts w:ascii="Arial" w:hAnsi="Arial" w:cs="Arial"/>
          <w:spacing w:val="-9"/>
        </w:rPr>
        <w:t xml:space="preserve"> </w:t>
      </w:r>
      <w:r w:rsidR="001561EE" w:rsidRPr="009475F9">
        <w:rPr>
          <w:rFonts w:ascii="Arial" w:hAnsi="Arial" w:cs="Arial"/>
        </w:rPr>
        <w:t>el</w:t>
      </w:r>
      <w:r w:rsidR="001561EE" w:rsidRPr="009475F9">
        <w:rPr>
          <w:rFonts w:ascii="Arial" w:hAnsi="Arial" w:cs="Arial"/>
          <w:spacing w:val="-11"/>
        </w:rPr>
        <w:t xml:space="preserve"> </w:t>
      </w:r>
      <w:r w:rsidR="001561EE" w:rsidRPr="009475F9">
        <w:rPr>
          <w:rFonts w:ascii="Arial" w:hAnsi="Arial" w:cs="Arial"/>
        </w:rPr>
        <w:t>Distrito</w:t>
      </w:r>
      <w:r w:rsidR="001561EE" w:rsidRPr="009475F9">
        <w:rPr>
          <w:rFonts w:ascii="Arial" w:hAnsi="Arial" w:cs="Arial"/>
          <w:spacing w:val="-11"/>
        </w:rPr>
        <w:t xml:space="preserve"> </w:t>
      </w:r>
      <w:r w:rsidR="001561EE" w:rsidRPr="009475F9">
        <w:rPr>
          <w:rFonts w:ascii="Arial" w:hAnsi="Arial" w:cs="Arial"/>
        </w:rPr>
        <w:t>Capital</w:t>
      </w:r>
      <w:r w:rsidR="001561EE" w:rsidRPr="009475F9">
        <w:rPr>
          <w:rFonts w:ascii="Arial" w:hAnsi="Arial" w:cs="Arial"/>
          <w:spacing w:val="-11"/>
        </w:rPr>
        <w:t xml:space="preserve"> </w:t>
      </w:r>
      <w:r w:rsidR="001561EE" w:rsidRPr="009475F9">
        <w:rPr>
          <w:rFonts w:ascii="Arial" w:hAnsi="Arial" w:cs="Arial"/>
        </w:rPr>
        <w:t>se</w:t>
      </w:r>
      <w:r w:rsidR="001561EE" w:rsidRPr="009475F9">
        <w:rPr>
          <w:rFonts w:ascii="Arial" w:hAnsi="Arial" w:cs="Arial"/>
          <w:spacing w:val="-12"/>
        </w:rPr>
        <w:t xml:space="preserve"> </w:t>
      </w:r>
      <w:r w:rsidR="001561EE" w:rsidRPr="009475F9">
        <w:rPr>
          <w:rFonts w:ascii="Arial" w:hAnsi="Arial" w:cs="Arial"/>
        </w:rPr>
        <w:t>desarrollará</w:t>
      </w:r>
      <w:r w:rsidR="001561EE" w:rsidRPr="009475F9">
        <w:rPr>
          <w:rFonts w:ascii="Arial" w:hAnsi="Arial" w:cs="Arial"/>
          <w:spacing w:val="-10"/>
        </w:rPr>
        <w:t xml:space="preserve"> </w:t>
      </w:r>
      <w:r w:rsidR="001561EE" w:rsidRPr="009475F9">
        <w:rPr>
          <w:rFonts w:ascii="Arial" w:hAnsi="Arial" w:cs="Arial"/>
        </w:rPr>
        <w:t>en</w:t>
      </w:r>
      <w:r w:rsidR="001561EE" w:rsidRPr="009475F9">
        <w:rPr>
          <w:rFonts w:ascii="Arial" w:hAnsi="Arial" w:cs="Arial"/>
          <w:spacing w:val="-9"/>
        </w:rPr>
        <w:t xml:space="preserve"> </w:t>
      </w:r>
      <w:r w:rsidR="001561EE" w:rsidRPr="009475F9">
        <w:rPr>
          <w:rFonts w:ascii="Arial" w:hAnsi="Arial" w:cs="Arial"/>
        </w:rPr>
        <w:t>torno</w:t>
      </w:r>
      <w:r w:rsidR="001561EE" w:rsidRPr="009475F9">
        <w:rPr>
          <w:rFonts w:ascii="Arial" w:hAnsi="Arial" w:cs="Arial"/>
          <w:spacing w:val="-12"/>
        </w:rPr>
        <w:t xml:space="preserve"> </w:t>
      </w:r>
      <w:r w:rsidR="001561EE" w:rsidRPr="009475F9">
        <w:rPr>
          <w:rFonts w:ascii="Arial" w:hAnsi="Arial" w:cs="Arial"/>
        </w:rPr>
        <w:t>a</w:t>
      </w:r>
      <w:r w:rsidR="001561EE" w:rsidRPr="009475F9">
        <w:rPr>
          <w:rFonts w:ascii="Arial" w:hAnsi="Arial" w:cs="Arial"/>
          <w:spacing w:val="-9"/>
        </w:rPr>
        <w:t xml:space="preserve"> </w:t>
      </w:r>
      <w:r w:rsidR="001561EE" w:rsidRPr="009475F9">
        <w:rPr>
          <w:rFonts w:ascii="Arial" w:hAnsi="Arial" w:cs="Arial"/>
        </w:rPr>
        <w:t>los siguientes ejes estratégicos:</w:t>
      </w:r>
    </w:p>
    <w:p w:rsidR="001561EE" w:rsidRPr="009475F9" w:rsidRDefault="001561EE" w:rsidP="001561EE">
      <w:pPr>
        <w:pStyle w:val="Textoindependiente"/>
        <w:spacing w:before="245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</w:rPr>
        <w:t>1: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Prevención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Reducción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la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Violencia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  <w:spacing w:val="-2"/>
        </w:rPr>
        <w:t>Intrafamiliar.</w:t>
      </w:r>
    </w:p>
    <w:p w:rsidR="001561EE" w:rsidRPr="009475F9" w:rsidRDefault="001561EE" w:rsidP="001561EE">
      <w:pPr>
        <w:pStyle w:val="Textoindependiente"/>
        <w:spacing w:before="257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2: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Salud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</w:rPr>
        <w:t>Mental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Bienestar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  <w:spacing w:val="-2"/>
        </w:rPr>
        <w:t>Emocional.</w:t>
      </w:r>
    </w:p>
    <w:p w:rsidR="001561EE" w:rsidRPr="009475F9" w:rsidRDefault="001561EE" w:rsidP="001561EE">
      <w:pPr>
        <w:pStyle w:val="Textoindependiente"/>
        <w:spacing w:before="260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3: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Cuidado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Protección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la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Infancia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  <w:spacing w:val="-2"/>
        </w:rPr>
        <w:t>Adolescencia.</w:t>
      </w:r>
    </w:p>
    <w:p w:rsidR="001561EE" w:rsidRPr="009475F9" w:rsidRDefault="001561EE" w:rsidP="001561EE">
      <w:pPr>
        <w:pStyle w:val="Textoindependiente"/>
        <w:spacing w:before="259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4: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Fortalecimiento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Socioeconómico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las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  <w:spacing w:val="-2"/>
        </w:rPr>
        <w:t>Familias.</w:t>
      </w:r>
    </w:p>
    <w:p w:rsidR="001561EE" w:rsidRPr="009475F9" w:rsidRDefault="001561EE" w:rsidP="001561EE">
      <w:pPr>
        <w:pStyle w:val="Textoindependiente"/>
        <w:spacing w:before="257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5: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Participación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13"/>
        </w:rPr>
        <w:t xml:space="preserve"> </w:t>
      </w:r>
      <w:r w:rsidRPr="009475F9">
        <w:rPr>
          <w:rFonts w:ascii="Arial" w:hAnsi="Arial" w:cs="Arial"/>
        </w:rPr>
        <w:t>Empoderamiento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  <w:spacing w:val="-2"/>
        </w:rPr>
        <w:t>Comunitario.</w:t>
      </w:r>
    </w:p>
    <w:p w:rsidR="001561EE" w:rsidRPr="009475F9" w:rsidRDefault="001561EE" w:rsidP="001561EE">
      <w:pPr>
        <w:pStyle w:val="Textoindependiente"/>
        <w:spacing w:before="259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6: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Entornos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Familiares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Seguros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  <w:spacing w:val="-2"/>
        </w:rPr>
        <w:t>Protectores.</w:t>
      </w:r>
    </w:p>
    <w:p w:rsidR="001561EE" w:rsidRPr="009475F9" w:rsidRDefault="001561EE" w:rsidP="001561EE">
      <w:pPr>
        <w:pStyle w:val="Textoindependiente"/>
        <w:spacing w:before="259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7</w:t>
      </w:r>
      <w:r w:rsidRPr="009475F9">
        <w:rPr>
          <w:rFonts w:ascii="Arial" w:hAnsi="Arial" w:cs="Arial"/>
          <w:b/>
        </w:rPr>
        <w:t>:</w:t>
      </w:r>
      <w:r w:rsidRPr="009475F9">
        <w:rPr>
          <w:rFonts w:ascii="Arial" w:hAnsi="Arial" w:cs="Arial"/>
          <w:b/>
          <w:spacing w:val="-8"/>
        </w:rPr>
        <w:t xml:space="preserve"> </w:t>
      </w:r>
      <w:r w:rsidRPr="009475F9">
        <w:rPr>
          <w:rFonts w:ascii="Arial" w:hAnsi="Arial" w:cs="Arial"/>
        </w:rPr>
        <w:t>Programas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Piloto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Enfoques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  <w:spacing w:val="-2"/>
        </w:rPr>
        <w:t>Diferenciales.</w:t>
      </w:r>
    </w:p>
    <w:p w:rsidR="001561EE" w:rsidRPr="009475F9" w:rsidRDefault="00D95665" w:rsidP="001561EE">
      <w:pPr>
        <w:spacing w:before="258" w:line="256" w:lineRule="auto"/>
        <w:ind w:left="2" w:right="138"/>
        <w:jc w:val="both"/>
        <w:rPr>
          <w:rFonts w:ascii="Arial" w:hAnsi="Arial" w:cs="Arial"/>
          <w:spacing w:val="-2"/>
        </w:rPr>
      </w:pPr>
      <w:r w:rsidRPr="006B6DE6">
        <w:rPr>
          <w:rFonts w:ascii="Arial" w:hAnsi="Arial" w:cs="Arial"/>
          <w:b/>
        </w:rPr>
        <w:t>Artículo 5.- Acciones estratégicas.</w:t>
      </w:r>
      <w:r w:rsidR="001561EE" w:rsidRPr="009475F9">
        <w:rPr>
          <w:rFonts w:ascii="Arial" w:hAnsi="Arial" w:cs="Arial"/>
          <w:b/>
        </w:rPr>
        <w:t xml:space="preserve"> </w:t>
      </w:r>
      <w:r w:rsidR="001561EE" w:rsidRPr="009475F9">
        <w:rPr>
          <w:rFonts w:ascii="Arial" w:hAnsi="Arial" w:cs="Arial"/>
        </w:rPr>
        <w:t xml:space="preserve">Para la implementación de los ejes estratégicos mencionados en el artículo anterior, se desarrollarán las siguientes </w:t>
      </w:r>
      <w:r w:rsidR="001561EE" w:rsidRPr="009475F9">
        <w:rPr>
          <w:rFonts w:ascii="Arial" w:hAnsi="Arial" w:cs="Arial"/>
          <w:spacing w:val="-2"/>
        </w:rPr>
        <w:t>acciones:</w:t>
      </w:r>
    </w:p>
    <w:p w:rsidR="006B6DE6" w:rsidRDefault="006B6DE6" w:rsidP="001561EE">
      <w:pPr>
        <w:pStyle w:val="Ttulo2"/>
        <w:rPr>
          <w:rFonts w:ascii="Arial" w:hAnsi="Arial" w:cs="Arial"/>
          <w:color w:val="auto"/>
          <w:sz w:val="22"/>
          <w:szCs w:val="22"/>
        </w:rPr>
      </w:pPr>
    </w:p>
    <w:p w:rsidR="001561EE" w:rsidRPr="009475F9" w:rsidRDefault="001561EE" w:rsidP="001561EE">
      <w:pPr>
        <w:pStyle w:val="Ttulo2"/>
        <w:rPr>
          <w:rFonts w:ascii="Arial" w:hAnsi="Arial" w:cs="Arial"/>
          <w:color w:val="auto"/>
          <w:sz w:val="22"/>
          <w:szCs w:val="22"/>
        </w:rPr>
      </w:pPr>
      <w:r w:rsidRPr="009475F9">
        <w:rPr>
          <w:rFonts w:ascii="Arial" w:hAnsi="Arial" w:cs="Arial"/>
          <w:color w:val="auto"/>
          <w:sz w:val="22"/>
          <w:szCs w:val="22"/>
        </w:rPr>
        <w:t>Eje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1.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Prevención y</w:t>
      </w:r>
      <w:r w:rsidRPr="009475F9">
        <w:rPr>
          <w:rFonts w:ascii="Arial" w:hAnsi="Arial" w:cs="Arial"/>
          <w:color w:val="auto"/>
          <w:spacing w:val="-7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Reducción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de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la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Violencia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Intrafamiliar:</w:t>
      </w:r>
    </w:p>
    <w:p w:rsidR="001561EE" w:rsidRPr="009475F9" w:rsidRDefault="001561EE" w:rsidP="006B6DE6">
      <w:pPr>
        <w:pStyle w:val="Prrafodelista"/>
        <w:numPr>
          <w:ilvl w:val="0"/>
          <w:numId w:val="18"/>
        </w:numPr>
        <w:tabs>
          <w:tab w:val="left" w:pos="295"/>
        </w:tabs>
        <w:spacing w:before="259" w:line="254" w:lineRule="auto"/>
        <w:ind w:right="137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Implementación de campañas educativas y de sensibilización: Se promoverán campañas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que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</w:rPr>
        <w:t>aborden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temas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convivencia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pacífica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resolución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conflictos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en el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ámbito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familiar,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orientación</w:t>
      </w:r>
      <w:r w:rsidRPr="009475F9">
        <w:rPr>
          <w:rFonts w:ascii="Arial" w:hAnsi="Arial" w:cs="Arial"/>
          <w:spacing w:val="-10"/>
        </w:rPr>
        <w:t xml:space="preserve"> </w:t>
      </w:r>
      <w:r w:rsidR="0001642B" w:rsidRPr="009475F9">
        <w:rPr>
          <w:rFonts w:ascii="Arial" w:hAnsi="Arial" w:cs="Arial"/>
        </w:rPr>
        <w:t>institucional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tales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como: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línea</w:t>
      </w:r>
      <w:r w:rsidRPr="009475F9">
        <w:rPr>
          <w:rFonts w:ascii="Arial" w:hAnsi="Arial" w:cs="Arial"/>
          <w:spacing w:val="-12"/>
        </w:rPr>
        <w:t xml:space="preserve"> </w:t>
      </w:r>
      <w:r w:rsidR="001D53B1" w:rsidRPr="009475F9">
        <w:rPr>
          <w:rFonts w:ascii="Arial" w:hAnsi="Arial" w:cs="Arial"/>
        </w:rPr>
        <w:t>púrpura</w:t>
      </w:r>
      <w:r w:rsidR="001D53B1" w:rsidRPr="009475F9">
        <w:rPr>
          <w:rFonts w:ascii="Arial" w:hAnsi="Arial" w:cs="Arial"/>
          <w:spacing w:val="-9"/>
        </w:rPr>
        <w:t>,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123,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155,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línea calma, 106 y 122.</w:t>
      </w:r>
    </w:p>
    <w:p w:rsidR="001561EE" w:rsidRPr="009475F9" w:rsidRDefault="001561EE" w:rsidP="001561EE">
      <w:pPr>
        <w:pStyle w:val="Textoindependiente"/>
        <w:rPr>
          <w:rFonts w:ascii="Arial" w:hAnsi="Arial" w:cs="Arial"/>
        </w:rPr>
      </w:pPr>
    </w:p>
    <w:p w:rsidR="001561EE" w:rsidRPr="009475F9" w:rsidRDefault="001561EE" w:rsidP="006B6DE6">
      <w:pPr>
        <w:pStyle w:val="Prrafodelista"/>
        <w:numPr>
          <w:ilvl w:val="0"/>
          <w:numId w:val="18"/>
        </w:numPr>
        <w:tabs>
          <w:tab w:val="left" w:pos="264"/>
        </w:tabs>
        <w:spacing w:line="256" w:lineRule="auto"/>
        <w:ind w:right="139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Fortalecimiento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redes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apoyo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comunitario</w:t>
      </w:r>
      <w:r w:rsidR="001D53B1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a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través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las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Alcaldías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Locales se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crearán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consolidarán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redes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apoyo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en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las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localidades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que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permitan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identificar y atender de manera temprana situaciones de violencia intrafamiliar.</w:t>
      </w:r>
    </w:p>
    <w:p w:rsidR="001561EE" w:rsidRPr="009475F9" w:rsidRDefault="001561EE" w:rsidP="001561EE">
      <w:pPr>
        <w:pStyle w:val="Ttulo2"/>
        <w:spacing w:before="238"/>
        <w:rPr>
          <w:rFonts w:ascii="Arial" w:hAnsi="Arial" w:cs="Arial"/>
          <w:sz w:val="22"/>
          <w:szCs w:val="22"/>
        </w:rPr>
      </w:pPr>
      <w:r w:rsidRPr="009475F9">
        <w:rPr>
          <w:rFonts w:ascii="Arial" w:hAnsi="Arial" w:cs="Arial"/>
          <w:color w:val="auto"/>
          <w:sz w:val="22"/>
          <w:szCs w:val="22"/>
        </w:rPr>
        <w:t>Eje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2.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Salud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Mental</w:t>
      </w:r>
      <w:r w:rsidRPr="009475F9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y</w:t>
      </w:r>
      <w:r w:rsidRPr="009475F9">
        <w:rPr>
          <w:rFonts w:ascii="Arial" w:hAnsi="Arial" w:cs="Arial"/>
          <w:color w:val="auto"/>
          <w:spacing w:val="-6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Bienestar</w:t>
      </w:r>
      <w:r w:rsidRPr="009475F9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>Emocional</w:t>
      </w:r>
      <w:r w:rsidRPr="009475F9">
        <w:rPr>
          <w:rFonts w:ascii="Arial" w:hAnsi="Arial" w:cs="Arial"/>
          <w:spacing w:val="-2"/>
          <w:sz w:val="22"/>
          <w:szCs w:val="22"/>
        </w:rPr>
        <w:t>:</w:t>
      </w:r>
    </w:p>
    <w:p w:rsidR="001561EE" w:rsidRPr="001A223C" w:rsidRDefault="001561EE" w:rsidP="001A223C">
      <w:pPr>
        <w:pStyle w:val="Prrafodelista"/>
        <w:numPr>
          <w:ilvl w:val="0"/>
          <w:numId w:val="19"/>
        </w:numPr>
        <w:tabs>
          <w:tab w:val="left" w:pos="266"/>
        </w:tabs>
        <w:spacing w:before="259" w:line="256" w:lineRule="auto"/>
        <w:ind w:right="137"/>
        <w:jc w:val="both"/>
        <w:rPr>
          <w:rFonts w:ascii="Arial" w:hAnsi="Arial" w:cs="Arial"/>
        </w:rPr>
      </w:pPr>
      <w:r w:rsidRPr="001A223C">
        <w:rPr>
          <w:rFonts w:ascii="Arial" w:hAnsi="Arial" w:cs="Arial"/>
        </w:rPr>
        <w:t>Por</w:t>
      </w:r>
      <w:r w:rsidRPr="001A223C">
        <w:rPr>
          <w:rFonts w:ascii="Arial" w:hAnsi="Arial" w:cs="Arial"/>
          <w:spacing w:val="-6"/>
        </w:rPr>
        <w:t xml:space="preserve"> </w:t>
      </w:r>
      <w:r w:rsidRPr="001A223C">
        <w:rPr>
          <w:rFonts w:ascii="Arial" w:hAnsi="Arial" w:cs="Arial"/>
        </w:rPr>
        <w:t>medio</w:t>
      </w:r>
      <w:r w:rsidRPr="001A223C">
        <w:rPr>
          <w:rFonts w:ascii="Arial" w:hAnsi="Arial" w:cs="Arial"/>
          <w:spacing w:val="-7"/>
        </w:rPr>
        <w:t xml:space="preserve"> </w:t>
      </w:r>
      <w:r w:rsidRPr="001A223C">
        <w:rPr>
          <w:rFonts w:ascii="Arial" w:hAnsi="Arial" w:cs="Arial"/>
        </w:rPr>
        <w:t>de</w:t>
      </w:r>
      <w:r w:rsidRPr="001A223C">
        <w:rPr>
          <w:rFonts w:ascii="Arial" w:hAnsi="Arial" w:cs="Arial"/>
          <w:spacing w:val="-5"/>
        </w:rPr>
        <w:t xml:space="preserve"> </w:t>
      </w:r>
      <w:r w:rsidRPr="001A223C">
        <w:rPr>
          <w:rFonts w:ascii="Arial" w:hAnsi="Arial" w:cs="Arial"/>
        </w:rPr>
        <w:t>los</w:t>
      </w:r>
      <w:r w:rsidRPr="001A223C">
        <w:rPr>
          <w:rFonts w:ascii="Arial" w:hAnsi="Arial" w:cs="Arial"/>
          <w:spacing w:val="-5"/>
        </w:rPr>
        <w:t xml:space="preserve"> </w:t>
      </w:r>
      <w:r w:rsidRPr="001A223C">
        <w:rPr>
          <w:rFonts w:ascii="Arial" w:hAnsi="Arial" w:cs="Arial"/>
        </w:rPr>
        <w:t>Consejos</w:t>
      </w:r>
      <w:r w:rsidRPr="001A223C">
        <w:rPr>
          <w:rFonts w:ascii="Arial" w:hAnsi="Arial" w:cs="Arial"/>
          <w:spacing w:val="-5"/>
        </w:rPr>
        <w:t xml:space="preserve"> </w:t>
      </w:r>
      <w:r w:rsidRPr="001A223C">
        <w:rPr>
          <w:rFonts w:ascii="Arial" w:hAnsi="Arial" w:cs="Arial"/>
        </w:rPr>
        <w:t>Locales</w:t>
      </w:r>
      <w:r w:rsidRPr="001A223C">
        <w:rPr>
          <w:rFonts w:ascii="Arial" w:hAnsi="Arial" w:cs="Arial"/>
          <w:spacing w:val="-5"/>
        </w:rPr>
        <w:t xml:space="preserve"> </w:t>
      </w:r>
      <w:r w:rsidRPr="001A223C">
        <w:rPr>
          <w:rFonts w:ascii="Arial" w:hAnsi="Arial" w:cs="Arial"/>
        </w:rPr>
        <w:t>de</w:t>
      </w:r>
      <w:r w:rsidRPr="001A223C">
        <w:rPr>
          <w:rFonts w:ascii="Arial" w:hAnsi="Arial" w:cs="Arial"/>
          <w:spacing w:val="-5"/>
        </w:rPr>
        <w:t xml:space="preserve"> </w:t>
      </w:r>
      <w:r w:rsidRPr="001A223C">
        <w:rPr>
          <w:rFonts w:ascii="Arial" w:hAnsi="Arial" w:cs="Arial"/>
        </w:rPr>
        <w:t>Salud</w:t>
      </w:r>
      <w:r w:rsidRPr="001A223C">
        <w:rPr>
          <w:rFonts w:ascii="Arial" w:hAnsi="Arial" w:cs="Arial"/>
          <w:spacing w:val="-5"/>
        </w:rPr>
        <w:t xml:space="preserve"> </w:t>
      </w:r>
      <w:r w:rsidRPr="001A223C">
        <w:rPr>
          <w:rFonts w:ascii="Arial" w:hAnsi="Arial" w:cs="Arial"/>
        </w:rPr>
        <w:t>Mental</w:t>
      </w:r>
      <w:r w:rsidRPr="001A223C">
        <w:rPr>
          <w:rFonts w:ascii="Arial" w:hAnsi="Arial" w:cs="Arial"/>
          <w:spacing w:val="-6"/>
        </w:rPr>
        <w:t xml:space="preserve"> </w:t>
      </w:r>
      <w:r w:rsidRPr="001A223C">
        <w:rPr>
          <w:rFonts w:ascii="Arial" w:hAnsi="Arial" w:cs="Arial"/>
        </w:rPr>
        <w:t>Comunitaria</w:t>
      </w:r>
      <w:r w:rsidRPr="001A223C">
        <w:rPr>
          <w:rFonts w:ascii="Arial" w:hAnsi="Arial" w:cs="Arial"/>
          <w:spacing w:val="-2"/>
        </w:rPr>
        <w:t xml:space="preserve"> </w:t>
      </w:r>
      <w:r w:rsidRPr="001A223C">
        <w:rPr>
          <w:rFonts w:ascii="Arial" w:hAnsi="Arial" w:cs="Arial"/>
        </w:rPr>
        <w:t>promocionaran programas que brinden servicios de orientación, consejería y tratamiento para la prevención y atención de problemas de salud mental en el entorno familiar.</w:t>
      </w:r>
    </w:p>
    <w:p w:rsidR="001561EE" w:rsidRPr="009475F9" w:rsidRDefault="001561EE" w:rsidP="001A223C">
      <w:pPr>
        <w:pStyle w:val="Prrafodelista"/>
        <w:numPr>
          <w:ilvl w:val="0"/>
          <w:numId w:val="19"/>
        </w:numPr>
        <w:tabs>
          <w:tab w:val="left" w:pos="254"/>
        </w:tabs>
        <w:spacing w:before="238" w:line="256" w:lineRule="auto"/>
        <w:ind w:right="144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Desarrollo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programas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resiliencia</w:t>
      </w:r>
      <w:r w:rsidRPr="009475F9">
        <w:rPr>
          <w:rFonts w:ascii="Arial" w:hAnsi="Arial" w:cs="Arial"/>
          <w:spacing w:val="-17"/>
        </w:rPr>
        <w:t xml:space="preserve"> </w:t>
      </w:r>
      <w:r w:rsidR="001D53B1" w:rsidRPr="009475F9">
        <w:rPr>
          <w:rFonts w:ascii="Arial" w:hAnsi="Arial" w:cs="Arial"/>
        </w:rPr>
        <w:t>familiar.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Se</w:t>
      </w:r>
      <w:r w:rsidRPr="009475F9">
        <w:rPr>
          <w:rFonts w:ascii="Arial" w:hAnsi="Arial" w:cs="Arial"/>
          <w:spacing w:val="-16"/>
        </w:rPr>
        <w:t xml:space="preserve"> </w:t>
      </w:r>
      <w:r w:rsidRPr="009475F9">
        <w:rPr>
          <w:rFonts w:ascii="Arial" w:hAnsi="Arial" w:cs="Arial"/>
        </w:rPr>
        <w:t>implementarán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programas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que promuevan la resiliencia emocional y el manejo del estrés en las familias, particularmente en aquellas en situación de vulnerabilidad.</w:t>
      </w:r>
    </w:p>
    <w:p w:rsidR="00D95665" w:rsidRPr="009475F9" w:rsidRDefault="00D95665" w:rsidP="001561EE">
      <w:pPr>
        <w:pStyle w:val="Ttulo2"/>
        <w:rPr>
          <w:rFonts w:ascii="Arial" w:hAnsi="Arial" w:cs="Arial"/>
          <w:color w:val="auto"/>
          <w:sz w:val="22"/>
          <w:szCs w:val="22"/>
        </w:rPr>
      </w:pPr>
    </w:p>
    <w:p w:rsidR="001561EE" w:rsidRPr="009475F9" w:rsidRDefault="001561EE" w:rsidP="001561EE">
      <w:pPr>
        <w:pStyle w:val="Ttulo2"/>
        <w:rPr>
          <w:rFonts w:ascii="Arial" w:hAnsi="Arial" w:cs="Arial"/>
          <w:sz w:val="22"/>
          <w:szCs w:val="22"/>
        </w:rPr>
      </w:pPr>
      <w:r w:rsidRPr="009475F9">
        <w:rPr>
          <w:rFonts w:ascii="Arial" w:hAnsi="Arial" w:cs="Arial"/>
          <w:color w:val="auto"/>
          <w:sz w:val="22"/>
          <w:szCs w:val="22"/>
        </w:rPr>
        <w:t>Eje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3.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Cuidado</w:t>
      </w:r>
      <w:r w:rsidRPr="009475F9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y</w:t>
      </w:r>
      <w:r w:rsidRPr="009475F9">
        <w:rPr>
          <w:rFonts w:ascii="Arial" w:hAnsi="Arial" w:cs="Arial"/>
          <w:color w:val="auto"/>
          <w:spacing w:val="-9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Protección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de</w:t>
      </w:r>
      <w:r w:rsidRPr="009475F9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la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Infancia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y</w:t>
      </w:r>
      <w:r w:rsidRPr="009475F9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>Adolescencia</w:t>
      </w:r>
      <w:r w:rsidRPr="009475F9">
        <w:rPr>
          <w:rFonts w:ascii="Arial" w:hAnsi="Arial" w:cs="Arial"/>
          <w:spacing w:val="-2"/>
          <w:sz w:val="22"/>
          <w:szCs w:val="22"/>
        </w:rPr>
        <w:t>:</w:t>
      </w:r>
    </w:p>
    <w:p w:rsidR="001561EE" w:rsidRPr="009475F9" w:rsidRDefault="001561EE" w:rsidP="001A223C">
      <w:pPr>
        <w:pStyle w:val="Prrafodelista"/>
        <w:numPr>
          <w:ilvl w:val="0"/>
          <w:numId w:val="20"/>
        </w:numPr>
        <w:tabs>
          <w:tab w:val="left" w:pos="309"/>
        </w:tabs>
        <w:spacing w:before="259" w:line="254" w:lineRule="auto"/>
        <w:ind w:right="137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Ampliación del Sistema Distrital de Cuidado</w:t>
      </w:r>
      <w:r w:rsidR="001D53B1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</w:rPr>
        <w:t xml:space="preserve"> Se fortalecerán los servicios de cuidado para niños, niñas y adolescentes, con un enfoque diferencial que atienda las necesidades de grupos poblacionales en situación de mayor vulnerabilidad.</w:t>
      </w:r>
    </w:p>
    <w:p w:rsidR="001561EE" w:rsidRPr="009475F9" w:rsidRDefault="001561EE" w:rsidP="001A223C">
      <w:pPr>
        <w:pStyle w:val="Prrafodelista"/>
        <w:numPr>
          <w:ilvl w:val="0"/>
          <w:numId w:val="20"/>
        </w:numPr>
        <w:tabs>
          <w:tab w:val="left" w:pos="423"/>
        </w:tabs>
        <w:spacing w:before="246" w:line="254" w:lineRule="auto"/>
        <w:ind w:right="142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Establecimiento de protocolos de detección temprana de riesgo</w:t>
      </w:r>
      <w:r w:rsidR="001D53B1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</w:rPr>
        <w:t xml:space="preserve"> Se implementarán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estrategias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para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la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identificación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15"/>
        </w:rPr>
        <w:t xml:space="preserve"> </w:t>
      </w:r>
      <w:r w:rsidRPr="009475F9">
        <w:rPr>
          <w:rFonts w:ascii="Arial" w:hAnsi="Arial" w:cs="Arial"/>
        </w:rPr>
        <w:t>atención</w:t>
      </w:r>
      <w:r w:rsidRPr="009475F9">
        <w:rPr>
          <w:rFonts w:ascii="Arial" w:hAnsi="Arial" w:cs="Arial"/>
          <w:spacing w:val="-11"/>
        </w:rPr>
        <w:t xml:space="preserve"> </w:t>
      </w:r>
      <w:r w:rsidRPr="009475F9">
        <w:rPr>
          <w:rFonts w:ascii="Arial" w:hAnsi="Arial" w:cs="Arial"/>
        </w:rPr>
        <w:t>oportuna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menores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en riesgo de violencia o abuso.</w:t>
      </w:r>
    </w:p>
    <w:p w:rsidR="001561EE" w:rsidRPr="009475F9" w:rsidRDefault="001561EE" w:rsidP="001561EE">
      <w:pPr>
        <w:pStyle w:val="Ttulo2"/>
        <w:spacing w:before="243"/>
        <w:rPr>
          <w:rFonts w:ascii="Arial" w:hAnsi="Arial" w:cs="Arial"/>
          <w:color w:val="auto"/>
          <w:sz w:val="22"/>
          <w:szCs w:val="22"/>
        </w:rPr>
      </w:pPr>
      <w:r w:rsidRPr="009475F9">
        <w:rPr>
          <w:rFonts w:ascii="Arial" w:hAnsi="Arial" w:cs="Arial"/>
          <w:color w:val="auto"/>
          <w:sz w:val="22"/>
          <w:szCs w:val="22"/>
        </w:rPr>
        <w:t>Eje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4.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Fortalecimiento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Socioeconómico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de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las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>Familias:</w:t>
      </w:r>
    </w:p>
    <w:p w:rsidR="001561EE" w:rsidRPr="00A352C3" w:rsidRDefault="001561EE" w:rsidP="00A352C3">
      <w:pPr>
        <w:pStyle w:val="Prrafodelista"/>
        <w:numPr>
          <w:ilvl w:val="0"/>
          <w:numId w:val="24"/>
        </w:numPr>
        <w:tabs>
          <w:tab w:val="left" w:pos="257"/>
        </w:tabs>
        <w:spacing w:before="260" w:line="256" w:lineRule="auto"/>
        <w:ind w:right="143"/>
        <w:jc w:val="both"/>
        <w:rPr>
          <w:rFonts w:ascii="Arial" w:hAnsi="Arial" w:cs="Arial"/>
        </w:rPr>
      </w:pPr>
      <w:r w:rsidRPr="00A352C3">
        <w:rPr>
          <w:rFonts w:ascii="Arial" w:hAnsi="Arial" w:cs="Arial"/>
        </w:rPr>
        <w:t>Creación</w:t>
      </w:r>
      <w:r w:rsidRPr="00A352C3">
        <w:rPr>
          <w:rFonts w:ascii="Arial" w:hAnsi="Arial" w:cs="Arial"/>
          <w:spacing w:val="-17"/>
        </w:rPr>
        <w:t xml:space="preserve"> </w:t>
      </w:r>
      <w:r w:rsidRPr="00A352C3">
        <w:rPr>
          <w:rFonts w:ascii="Arial" w:hAnsi="Arial" w:cs="Arial"/>
        </w:rPr>
        <w:t>de</w:t>
      </w:r>
      <w:r w:rsidRPr="00A352C3">
        <w:rPr>
          <w:rFonts w:ascii="Arial" w:hAnsi="Arial" w:cs="Arial"/>
          <w:spacing w:val="-17"/>
        </w:rPr>
        <w:t xml:space="preserve"> </w:t>
      </w:r>
      <w:r w:rsidRPr="00A352C3">
        <w:rPr>
          <w:rFonts w:ascii="Arial" w:hAnsi="Arial" w:cs="Arial"/>
        </w:rPr>
        <w:t>programas</w:t>
      </w:r>
      <w:r w:rsidRPr="00A352C3">
        <w:rPr>
          <w:rFonts w:ascii="Arial" w:hAnsi="Arial" w:cs="Arial"/>
          <w:spacing w:val="-16"/>
        </w:rPr>
        <w:t xml:space="preserve"> </w:t>
      </w:r>
      <w:r w:rsidRPr="00A352C3">
        <w:rPr>
          <w:rFonts w:ascii="Arial" w:hAnsi="Arial" w:cs="Arial"/>
        </w:rPr>
        <w:t>de</w:t>
      </w:r>
      <w:r w:rsidRPr="00A352C3">
        <w:rPr>
          <w:rFonts w:ascii="Arial" w:hAnsi="Arial" w:cs="Arial"/>
          <w:spacing w:val="-17"/>
        </w:rPr>
        <w:t xml:space="preserve"> </w:t>
      </w:r>
      <w:r w:rsidRPr="00A352C3">
        <w:rPr>
          <w:rFonts w:ascii="Arial" w:hAnsi="Arial" w:cs="Arial"/>
        </w:rPr>
        <w:t>capacitación</w:t>
      </w:r>
      <w:r w:rsidRPr="00A352C3">
        <w:rPr>
          <w:rFonts w:ascii="Arial" w:hAnsi="Arial" w:cs="Arial"/>
          <w:spacing w:val="-16"/>
        </w:rPr>
        <w:t xml:space="preserve"> </w:t>
      </w:r>
      <w:r w:rsidRPr="00A352C3">
        <w:rPr>
          <w:rFonts w:ascii="Arial" w:hAnsi="Arial" w:cs="Arial"/>
        </w:rPr>
        <w:t>y</w:t>
      </w:r>
      <w:r w:rsidRPr="00A352C3">
        <w:rPr>
          <w:rFonts w:ascii="Arial" w:hAnsi="Arial" w:cs="Arial"/>
          <w:spacing w:val="-17"/>
        </w:rPr>
        <w:t xml:space="preserve"> </w:t>
      </w:r>
      <w:r w:rsidRPr="00A352C3">
        <w:rPr>
          <w:rFonts w:ascii="Arial" w:hAnsi="Arial" w:cs="Arial"/>
        </w:rPr>
        <w:t>empleabilidad</w:t>
      </w:r>
      <w:r w:rsidR="001D53B1" w:rsidRPr="00A352C3">
        <w:rPr>
          <w:rFonts w:ascii="Arial" w:hAnsi="Arial" w:cs="Arial"/>
        </w:rPr>
        <w:t>.</w:t>
      </w:r>
      <w:r w:rsidRPr="00A352C3">
        <w:rPr>
          <w:rFonts w:ascii="Arial" w:hAnsi="Arial" w:cs="Arial"/>
          <w:spacing w:val="-16"/>
        </w:rPr>
        <w:t xml:space="preserve"> </w:t>
      </w:r>
      <w:r w:rsidRPr="00A352C3">
        <w:rPr>
          <w:rFonts w:ascii="Arial" w:hAnsi="Arial" w:cs="Arial"/>
        </w:rPr>
        <w:t>Se</w:t>
      </w:r>
      <w:r w:rsidRPr="00A352C3">
        <w:rPr>
          <w:rFonts w:ascii="Arial" w:hAnsi="Arial" w:cs="Arial"/>
          <w:spacing w:val="-16"/>
        </w:rPr>
        <w:t xml:space="preserve"> </w:t>
      </w:r>
      <w:r w:rsidRPr="00A352C3">
        <w:rPr>
          <w:rFonts w:ascii="Arial" w:hAnsi="Arial" w:cs="Arial"/>
        </w:rPr>
        <w:t>ofrecerán</w:t>
      </w:r>
      <w:r w:rsidRPr="00A352C3">
        <w:rPr>
          <w:rFonts w:ascii="Arial" w:hAnsi="Arial" w:cs="Arial"/>
          <w:spacing w:val="-16"/>
        </w:rPr>
        <w:t xml:space="preserve"> </w:t>
      </w:r>
      <w:r w:rsidRPr="00A352C3">
        <w:rPr>
          <w:rFonts w:ascii="Arial" w:hAnsi="Arial" w:cs="Arial"/>
        </w:rPr>
        <w:t>programas de formación técnica y vocacional que faciliten la inserción laboral de padres y madres en condiciones de vulnerabilidad.</w:t>
      </w:r>
    </w:p>
    <w:p w:rsidR="001561EE" w:rsidRPr="00A352C3" w:rsidRDefault="001561EE" w:rsidP="00A352C3">
      <w:pPr>
        <w:pStyle w:val="Prrafodelista"/>
        <w:numPr>
          <w:ilvl w:val="0"/>
          <w:numId w:val="24"/>
        </w:numPr>
        <w:tabs>
          <w:tab w:val="left" w:pos="309"/>
        </w:tabs>
        <w:spacing w:before="238" w:line="256" w:lineRule="auto"/>
        <w:ind w:right="147"/>
        <w:jc w:val="both"/>
        <w:rPr>
          <w:rFonts w:ascii="Arial" w:hAnsi="Arial" w:cs="Arial"/>
        </w:rPr>
      </w:pPr>
      <w:r w:rsidRPr="00A352C3">
        <w:rPr>
          <w:rFonts w:ascii="Arial" w:hAnsi="Arial" w:cs="Arial"/>
        </w:rPr>
        <w:t>Expansión de programas de subsidios y apoyo económico: Se ampliarán los programas</w:t>
      </w:r>
      <w:r w:rsidRPr="00A352C3">
        <w:rPr>
          <w:rFonts w:ascii="Arial" w:hAnsi="Arial" w:cs="Arial"/>
          <w:spacing w:val="-8"/>
        </w:rPr>
        <w:t xml:space="preserve"> </w:t>
      </w:r>
      <w:r w:rsidRPr="00A352C3">
        <w:rPr>
          <w:rFonts w:ascii="Arial" w:hAnsi="Arial" w:cs="Arial"/>
        </w:rPr>
        <w:t>de</w:t>
      </w:r>
      <w:r w:rsidRPr="00A352C3">
        <w:rPr>
          <w:rFonts w:ascii="Arial" w:hAnsi="Arial" w:cs="Arial"/>
          <w:spacing w:val="-7"/>
        </w:rPr>
        <w:t xml:space="preserve"> </w:t>
      </w:r>
      <w:r w:rsidRPr="00A352C3">
        <w:rPr>
          <w:rFonts w:ascii="Arial" w:hAnsi="Arial" w:cs="Arial"/>
        </w:rPr>
        <w:t>apoyo</w:t>
      </w:r>
      <w:r w:rsidRPr="00A352C3">
        <w:rPr>
          <w:rFonts w:ascii="Arial" w:hAnsi="Arial" w:cs="Arial"/>
          <w:spacing w:val="-5"/>
        </w:rPr>
        <w:t xml:space="preserve"> </w:t>
      </w:r>
      <w:r w:rsidRPr="00A352C3">
        <w:rPr>
          <w:rFonts w:ascii="Arial" w:hAnsi="Arial" w:cs="Arial"/>
        </w:rPr>
        <w:t>económico</w:t>
      </w:r>
      <w:r w:rsidRPr="00A352C3">
        <w:rPr>
          <w:rFonts w:ascii="Arial" w:hAnsi="Arial" w:cs="Arial"/>
          <w:spacing w:val="-7"/>
        </w:rPr>
        <w:t xml:space="preserve"> </w:t>
      </w:r>
      <w:r w:rsidRPr="00A352C3">
        <w:rPr>
          <w:rFonts w:ascii="Arial" w:hAnsi="Arial" w:cs="Arial"/>
        </w:rPr>
        <w:t>a</w:t>
      </w:r>
      <w:r w:rsidRPr="00A352C3">
        <w:rPr>
          <w:rFonts w:ascii="Arial" w:hAnsi="Arial" w:cs="Arial"/>
          <w:spacing w:val="-5"/>
        </w:rPr>
        <w:t xml:space="preserve"> </w:t>
      </w:r>
      <w:r w:rsidRPr="00A352C3">
        <w:rPr>
          <w:rFonts w:ascii="Arial" w:hAnsi="Arial" w:cs="Arial"/>
        </w:rPr>
        <w:t>las</w:t>
      </w:r>
      <w:r w:rsidRPr="00A352C3">
        <w:rPr>
          <w:rFonts w:ascii="Arial" w:hAnsi="Arial" w:cs="Arial"/>
          <w:spacing w:val="-7"/>
        </w:rPr>
        <w:t xml:space="preserve"> </w:t>
      </w:r>
      <w:r w:rsidRPr="00A352C3">
        <w:rPr>
          <w:rFonts w:ascii="Arial" w:hAnsi="Arial" w:cs="Arial"/>
        </w:rPr>
        <w:t>familias</w:t>
      </w:r>
      <w:r w:rsidRPr="00A352C3">
        <w:rPr>
          <w:rFonts w:ascii="Arial" w:hAnsi="Arial" w:cs="Arial"/>
          <w:spacing w:val="-5"/>
        </w:rPr>
        <w:t xml:space="preserve"> </w:t>
      </w:r>
      <w:r w:rsidRPr="00A352C3">
        <w:rPr>
          <w:rFonts w:ascii="Arial" w:hAnsi="Arial" w:cs="Arial"/>
        </w:rPr>
        <w:t>en</w:t>
      </w:r>
      <w:r w:rsidRPr="00A352C3">
        <w:rPr>
          <w:rFonts w:ascii="Arial" w:hAnsi="Arial" w:cs="Arial"/>
          <w:spacing w:val="-7"/>
        </w:rPr>
        <w:t xml:space="preserve"> </w:t>
      </w:r>
      <w:r w:rsidRPr="00A352C3">
        <w:rPr>
          <w:rFonts w:ascii="Arial" w:hAnsi="Arial" w:cs="Arial"/>
        </w:rPr>
        <w:t>pobreza</w:t>
      </w:r>
      <w:r w:rsidRPr="00A352C3">
        <w:rPr>
          <w:rFonts w:ascii="Arial" w:hAnsi="Arial" w:cs="Arial"/>
          <w:spacing w:val="-5"/>
        </w:rPr>
        <w:t xml:space="preserve"> </w:t>
      </w:r>
      <w:r w:rsidRPr="00A352C3">
        <w:rPr>
          <w:rFonts w:ascii="Arial" w:hAnsi="Arial" w:cs="Arial"/>
        </w:rPr>
        <w:t>extrema,</w:t>
      </w:r>
      <w:r w:rsidRPr="00A352C3">
        <w:rPr>
          <w:rFonts w:ascii="Arial" w:hAnsi="Arial" w:cs="Arial"/>
          <w:spacing w:val="-10"/>
        </w:rPr>
        <w:t xml:space="preserve"> </w:t>
      </w:r>
      <w:r w:rsidRPr="00A352C3">
        <w:rPr>
          <w:rFonts w:ascii="Arial" w:hAnsi="Arial" w:cs="Arial"/>
        </w:rPr>
        <w:t>con</w:t>
      </w:r>
      <w:r w:rsidRPr="00A352C3">
        <w:rPr>
          <w:rFonts w:ascii="Arial" w:hAnsi="Arial" w:cs="Arial"/>
          <w:spacing w:val="-5"/>
        </w:rPr>
        <w:t xml:space="preserve"> </w:t>
      </w:r>
      <w:r w:rsidRPr="00A352C3">
        <w:rPr>
          <w:rFonts w:ascii="Arial" w:hAnsi="Arial" w:cs="Arial"/>
        </w:rPr>
        <w:t>enfoque</w:t>
      </w:r>
      <w:r w:rsidRPr="00A352C3">
        <w:rPr>
          <w:rFonts w:ascii="Arial" w:hAnsi="Arial" w:cs="Arial"/>
          <w:spacing w:val="-5"/>
        </w:rPr>
        <w:t xml:space="preserve"> </w:t>
      </w:r>
      <w:r w:rsidRPr="00A352C3">
        <w:rPr>
          <w:rFonts w:ascii="Arial" w:hAnsi="Arial" w:cs="Arial"/>
        </w:rPr>
        <w:t>en aquellas que cuidan a personas dependientes.</w:t>
      </w:r>
    </w:p>
    <w:p w:rsidR="00D95665" w:rsidRPr="009475F9" w:rsidRDefault="00D95665" w:rsidP="001561EE">
      <w:pPr>
        <w:pStyle w:val="Ttulo2"/>
        <w:rPr>
          <w:rFonts w:ascii="Arial" w:hAnsi="Arial" w:cs="Arial"/>
          <w:sz w:val="22"/>
          <w:szCs w:val="22"/>
        </w:rPr>
      </w:pPr>
    </w:p>
    <w:p w:rsidR="001561EE" w:rsidRPr="009475F9" w:rsidRDefault="001561EE" w:rsidP="001561EE">
      <w:pPr>
        <w:pStyle w:val="Ttulo2"/>
        <w:rPr>
          <w:rFonts w:ascii="Arial" w:hAnsi="Arial" w:cs="Arial"/>
          <w:color w:val="auto"/>
          <w:sz w:val="22"/>
          <w:szCs w:val="22"/>
        </w:rPr>
      </w:pPr>
      <w:r w:rsidRPr="009475F9">
        <w:rPr>
          <w:rFonts w:ascii="Arial" w:hAnsi="Arial" w:cs="Arial"/>
          <w:color w:val="auto"/>
          <w:sz w:val="22"/>
          <w:szCs w:val="22"/>
        </w:rPr>
        <w:t>Eje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5.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Participación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y</w:t>
      </w:r>
      <w:r w:rsidRPr="009475F9">
        <w:rPr>
          <w:rFonts w:ascii="Arial" w:hAnsi="Arial" w:cs="Arial"/>
          <w:color w:val="auto"/>
          <w:spacing w:val="-8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Empoderamiento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>Comunitario:</w:t>
      </w:r>
    </w:p>
    <w:p w:rsidR="001561EE" w:rsidRPr="00A352C3" w:rsidRDefault="001561EE" w:rsidP="00A352C3">
      <w:pPr>
        <w:pStyle w:val="Prrafodelista"/>
        <w:numPr>
          <w:ilvl w:val="0"/>
          <w:numId w:val="23"/>
        </w:numPr>
        <w:tabs>
          <w:tab w:val="left" w:pos="362"/>
        </w:tabs>
        <w:spacing w:before="259" w:line="254" w:lineRule="auto"/>
        <w:ind w:right="143"/>
        <w:jc w:val="both"/>
        <w:rPr>
          <w:rFonts w:ascii="Arial" w:hAnsi="Arial" w:cs="Arial"/>
        </w:rPr>
      </w:pPr>
      <w:r w:rsidRPr="00A352C3">
        <w:rPr>
          <w:rFonts w:ascii="Arial" w:hAnsi="Arial" w:cs="Arial"/>
        </w:rPr>
        <w:t>Creación de Consejos Locales de Familia</w:t>
      </w:r>
      <w:r w:rsidR="001D53B1" w:rsidRPr="00A352C3">
        <w:rPr>
          <w:rFonts w:ascii="Arial" w:hAnsi="Arial" w:cs="Arial"/>
        </w:rPr>
        <w:t>.</w:t>
      </w:r>
      <w:r w:rsidRPr="00A352C3">
        <w:rPr>
          <w:rFonts w:ascii="Arial" w:hAnsi="Arial" w:cs="Arial"/>
        </w:rPr>
        <w:t xml:space="preserve"> Se establecerán espacios de participación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donde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las</w:t>
      </w:r>
      <w:r w:rsidRPr="00A352C3">
        <w:rPr>
          <w:rFonts w:ascii="Arial" w:hAnsi="Arial" w:cs="Arial"/>
          <w:spacing w:val="-14"/>
        </w:rPr>
        <w:t xml:space="preserve"> </w:t>
      </w:r>
      <w:r w:rsidRPr="00A352C3">
        <w:rPr>
          <w:rFonts w:ascii="Arial" w:hAnsi="Arial" w:cs="Arial"/>
        </w:rPr>
        <w:t>familias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puedan</w:t>
      </w:r>
      <w:r w:rsidRPr="00A352C3">
        <w:rPr>
          <w:rFonts w:ascii="Arial" w:hAnsi="Arial" w:cs="Arial"/>
          <w:spacing w:val="-9"/>
        </w:rPr>
        <w:t xml:space="preserve"> </w:t>
      </w:r>
      <w:r w:rsidRPr="00A352C3">
        <w:rPr>
          <w:rFonts w:ascii="Arial" w:hAnsi="Arial" w:cs="Arial"/>
        </w:rPr>
        <w:t>incidir</w:t>
      </w:r>
      <w:r w:rsidRPr="00A352C3">
        <w:rPr>
          <w:rFonts w:ascii="Arial" w:hAnsi="Arial" w:cs="Arial"/>
          <w:spacing w:val="-11"/>
        </w:rPr>
        <w:t xml:space="preserve"> </w:t>
      </w:r>
      <w:r w:rsidRPr="00A352C3">
        <w:rPr>
          <w:rFonts w:ascii="Arial" w:hAnsi="Arial" w:cs="Arial"/>
        </w:rPr>
        <w:t>en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la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toma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de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decisiones</w:t>
      </w:r>
      <w:r w:rsidRPr="00A352C3">
        <w:rPr>
          <w:rFonts w:ascii="Arial" w:hAnsi="Arial" w:cs="Arial"/>
          <w:spacing w:val="-10"/>
        </w:rPr>
        <w:t xml:space="preserve"> </w:t>
      </w:r>
      <w:r w:rsidRPr="00A352C3">
        <w:rPr>
          <w:rFonts w:ascii="Arial" w:hAnsi="Arial" w:cs="Arial"/>
        </w:rPr>
        <w:t>que</w:t>
      </w:r>
      <w:r w:rsidRPr="00A352C3">
        <w:rPr>
          <w:rFonts w:ascii="Arial" w:hAnsi="Arial" w:cs="Arial"/>
          <w:spacing w:val="-12"/>
        </w:rPr>
        <w:t xml:space="preserve"> </w:t>
      </w:r>
      <w:r w:rsidRPr="00A352C3">
        <w:rPr>
          <w:rFonts w:ascii="Arial" w:hAnsi="Arial" w:cs="Arial"/>
        </w:rPr>
        <w:t>afectan su bienestar.</w:t>
      </w:r>
    </w:p>
    <w:p w:rsidR="001561EE" w:rsidRPr="009475F9" w:rsidRDefault="001561EE" w:rsidP="001561EE">
      <w:pPr>
        <w:pStyle w:val="Textoindependiente"/>
        <w:rPr>
          <w:rFonts w:ascii="Arial" w:hAnsi="Arial" w:cs="Arial"/>
        </w:rPr>
      </w:pPr>
    </w:p>
    <w:p w:rsidR="001561EE" w:rsidRPr="009475F9" w:rsidRDefault="001561EE" w:rsidP="00A352C3">
      <w:pPr>
        <w:pStyle w:val="Prrafodelista"/>
        <w:numPr>
          <w:ilvl w:val="0"/>
          <w:numId w:val="23"/>
        </w:numPr>
        <w:tabs>
          <w:tab w:val="left" w:pos="290"/>
        </w:tabs>
        <w:spacing w:line="256" w:lineRule="auto"/>
        <w:ind w:right="147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Implementación de programas de formación en derechos y deberes</w:t>
      </w:r>
      <w:r w:rsidR="001D53B1" w:rsidRPr="009475F9">
        <w:rPr>
          <w:rFonts w:ascii="Arial" w:hAnsi="Arial" w:cs="Arial"/>
        </w:rPr>
        <w:t xml:space="preserve"> familiares.</w:t>
      </w:r>
      <w:r w:rsidRPr="009475F9">
        <w:rPr>
          <w:rFonts w:ascii="Arial" w:hAnsi="Arial" w:cs="Arial"/>
        </w:rPr>
        <w:t xml:space="preserve"> Estos programas estarán orientados a fortalecer la corresponsabilidad y la solidaridad al interior de las familias.</w:t>
      </w:r>
      <w:bookmarkStart w:id="0" w:name="_GoBack"/>
      <w:bookmarkEnd w:id="0"/>
    </w:p>
    <w:p w:rsidR="001561EE" w:rsidRPr="009475F9" w:rsidRDefault="001561EE" w:rsidP="001561EE">
      <w:pPr>
        <w:pStyle w:val="Ttulo2"/>
        <w:spacing w:before="238"/>
        <w:rPr>
          <w:rFonts w:ascii="Arial" w:hAnsi="Arial" w:cs="Arial"/>
          <w:sz w:val="22"/>
          <w:szCs w:val="22"/>
        </w:rPr>
      </w:pPr>
      <w:r w:rsidRPr="009475F9">
        <w:rPr>
          <w:rFonts w:ascii="Arial" w:hAnsi="Arial" w:cs="Arial"/>
          <w:color w:val="auto"/>
          <w:sz w:val="22"/>
          <w:szCs w:val="22"/>
        </w:rPr>
        <w:t>Eje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6.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Entornos</w:t>
      </w:r>
      <w:r w:rsidRPr="009475F9">
        <w:rPr>
          <w:rFonts w:ascii="Arial" w:hAnsi="Arial" w:cs="Arial"/>
          <w:color w:val="auto"/>
          <w:spacing w:val="-3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Familiares</w:t>
      </w:r>
      <w:r w:rsidRPr="009475F9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z w:val="22"/>
          <w:szCs w:val="22"/>
        </w:rPr>
        <w:t>Seguros y</w:t>
      </w:r>
      <w:r w:rsidRPr="009475F9">
        <w:rPr>
          <w:rFonts w:ascii="Arial" w:hAnsi="Arial" w:cs="Arial"/>
          <w:color w:val="auto"/>
          <w:spacing w:val="-10"/>
          <w:sz w:val="22"/>
          <w:szCs w:val="22"/>
        </w:rPr>
        <w:t xml:space="preserve"> </w:t>
      </w:r>
      <w:r w:rsidRPr="009475F9">
        <w:rPr>
          <w:rFonts w:ascii="Arial" w:hAnsi="Arial" w:cs="Arial"/>
          <w:color w:val="auto"/>
          <w:spacing w:val="-2"/>
          <w:sz w:val="22"/>
          <w:szCs w:val="22"/>
        </w:rPr>
        <w:t>Protectores:</w:t>
      </w:r>
    </w:p>
    <w:p w:rsidR="001561EE" w:rsidRPr="009475F9" w:rsidRDefault="001561EE" w:rsidP="00A352C3">
      <w:pPr>
        <w:pStyle w:val="Prrafodelista"/>
        <w:numPr>
          <w:ilvl w:val="0"/>
          <w:numId w:val="22"/>
        </w:numPr>
        <w:tabs>
          <w:tab w:val="left" w:pos="278"/>
        </w:tabs>
        <w:spacing w:before="259" w:line="256" w:lineRule="auto"/>
        <w:ind w:right="143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Desarrollo de programas integrales para la mejora de entornos: Se trabajará en la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recuperación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espacios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públicos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viviendas,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garantizando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entornos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seguros</w:t>
      </w:r>
      <w:r w:rsidRPr="009475F9">
        <w:rPr>
          <w:rFonts w:ascii="Arial" w:hAnsi="Arial" w:cs="Arial"/>
          <w:spacing w:val="-1"/>
        </w:rPr>
        <w:t xml:space="preserve"> </w:t>
      </w:r>
      <w:r w:rsidRPr="009475F9">
        <w:rPr>
          <w:rFonts w:ascii="Arial" w:hAnsi="Arial" w:cs="Arial"/>
        </w:rPr>
        <w:t>y saludables para las familias.</w:t>
      </w:r>
    </w:p>
    <w:p w:rsidR="001D53B1" w:rsidRPr="009475F9" w:rsidRDefault="001561EE" w:rsidP="00A352C3">
      <w:pPr>
        <w:pStyle w:val="Prrafodelista"/>
        <w:numPr>
          <w:ilvl w:val="0"/>
          <w:numId w:val="22"/>
        </w:numPr>
        <w:tabs>
          <w:tab w:val="left" w:pos="278"/>
        </w:tabs>
        <w:spacing w:before="238" w:line="256" w:lineRule="auto"/>
        <w:ind w:right="146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Iniciativas de seguridad y convivencia</w:t>
      </w:r>
      <w:r w:rsidR="001D53B1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</w:rPr>
        <w:t xml:space="preserve"> Se implementarán estrategias locales de seguridad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que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</w:rPr>
        <w:t>promuevan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la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convivencia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pacífica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reduzcan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los</w:t>
      </w:r>
      <w:r w:rsidRPr="009475F9">
        <w:rPr>
          <w:rFonts w:ascii="Arial" w:hAnsi="Arial" w:cs="Arial"/>
          <w:spacing w:val="-6"/>
        </w:rPr>
        <w:t xml:space="preserve"> </w:t>
      </w:r>
      <w:r w:rsidRPr="009475F9">
        <w:rPr>
          <w:rFonts w:ascii="Arial" w:hAnsi="Arial" w:cs="Arial"/>
        </w:rPr>
        <w:t>factores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4"/>
        </w:rPr>
        <w:t xml:space="preserve"> </w:t>
      </w:r>
      <w:r w:rsidRPr="009475F9">
        <w:rPr>
          <w:rFonts w:ascii="Arial" w:hAnsi="Arial" w:cs="Arial"/>
        </w:rPr>
        <w:t>riesgo que afectan la seguridad familiar.</w:t>
      </w:r>
    </w:p>
    <w:p w:rsidR="001561EE" w:rsidRPr="009475F9" w:rsidRDefault="001561EE" w:rsidP="001D53B1">
      <w:pPr>
        <w:pStyle w:val="Prrafodelista"/>
        <w:tabs>
          <w:tab w:val="left" w:pos="278"/>
        </w:tabs>
        <w:spacing w:before="238" w:line="256" w:lineRule="auto"/>
        <w:ind w:right="146" w:firstLine="0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Eje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7.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Programas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Piloto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y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Enfoques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  <w:spacing w:val="-2"/>
        </w:rPr>
        <w:t>Diferenciales:</w:t>
      </w:r>
    </w:p>
    <w:p w:rsidR="001561EE" w:rsidRPr="009475F9" w:rsidRDefault="001561EE" w:rsidP="00A352C3">
      <w:pPr>
        <w:pStyle w:val="Prrafodelista"/>
        <w:numPr>
          <w:ilvl w:val="0"/>
          <w:numId w:val="21"/>
        </w:numPr>
        <w:tabs>
          <w:tab w:val="left" w:pos="264"/>
        </w:tabs>
        <w:spacing w:before="259" w:line="254" w:lineRule="auto"/>
        <w:ind w:right="144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Programa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Piloto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Bienestar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Familiar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en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Zonas</w:t>
      </w:r>
      <w:r w:rsidRPr="009475F9">
        <w:rPr>
          <w:rFonts w:ascii="Arial" w:hAnsi="Arial" w:cs="Arial"/>
          <w:spacing w:val="-8"/>
        </w:rPr>
        <w:t xml:space="preserve"> </w:t>
      </w:r>
      <w:r w:rsidRPr="009475F9">
        <w:rPr>
          <w:rFonts w:ascii="Arial" w:hAnsi="Arial" w:cs="Arial"/>
        </w:rPr>
        <w:t>Prioritarias</w:t>
      </w:r>
      <w:r w:rsidR="001D53B1" w:rsidRPr="009475F9">
        <w:rPr>
          <w:rFonts w:ascii="Arial" w:hAnsi="Arial" w:cs="Arial"/>
        </w:rPr>
        <w:t>.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Se</w:t>
      </w:r>
      <w:r w:rsidRPr="009475F9">
        <w:rPr>
          <w:rFonts w:ascii="Arial" w:hAnsi="Arial" w:cs="Arial"/>
          <w:spacing w:val="-7"/>
        </w:rPr>
        <w:t xml:space="preserve"> </w:t>
      </w:r>
      <w:r w:rsidRPr="009475F9">
        <w:rPr>
          <w:rFonts w:ascii="Arial" w:hAnsi="Arial" w:cs="Arial"/>
        </w:rPr>
        <w:t>implementará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un programa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piloto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en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las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localidades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con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altos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índices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vulnerabilidad,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en</w:t>
      </w:r>
      <w:r w:rsidRPr="009475F9">
        <w:rPr>
          <w:rFonts w:ascii="Arial" w:hAnsi="Arial" w:cs="Arial"/>
          <w:spacing w:val="-9"/>
        </w:rPr>
        <w:t xml:space="preserve"> </w:t>
      </w:r>
      <w:r w:rsidRPr="009475F9">
        <w:rPr>
          <w:rFonts w:ascii="Arial" w:hAnsi="Arial" w:cs="Arial"/>
        </w:rPr>
        <w:t>los</w:t>
      </w:r>
      <w:r w:rsidRPr="009475F9">
        <w:rPr>
          <w:rFonts w:ascii="Arial" w:hAnsi="Arial" w:cs="Arial"/>
          <w:spacing w:val="-10"/>
        </w:rPr>
        <w:t xml:space="preserve"> </w:t>
      </w:r>
      <w:r w:rsidRPr="009475F9">
        <w:rPr>
          <w:rFonts w:ascii="Arial" w:hAnsi="Arial" w:cs="Arial"/>
        </w:rPr>
        <w:t>cuales se ofrecerá atención integral a las familias en aspectos de salud mental, apoyo económico y formación en habilidades parentales.</w:t>
      </w:r>
    </w:p>
    <w:p w:rsidR="001561EE" w:rsidRPr="009475F9" w:rsidRDefault="001561EE" w:rsidP="00A352C3">
      <w:pPr>
        <w:pStyle w:val="Prrafodelista"/>
        <w:numPr>
          <w:ilvl w:val="0"/>
          <w:numId w:val="21"/>
        </w:numPr>
        <w:tabs>
          <w:tab w:val="left" w:pos="268"/>
        </w:tabs>
        <w:spacing w:before="246" w:line="256" w:lineRule="auto"/>
        <w:ind w:right="145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lastRenderedPageBreak/>
        <w:t>Centros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de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Innovación</w:t>
      </w:r>
      <w:r w:rsidRPr="009475F9">
        <w:rPr>
          <w:rFonts w:ascii="Arial" w:hAnsi="Arial" w:cs="Arial"/>
          <w:spacing w:val="-2"/>
        </w:rPr>
        <w:t xml:space="preserve"> </w:t>
      </w:r>
      <w:r w:rsidRPr="009475F9">
        <w:rPr>
          <w:rFonts w:ascii="Arial" w:hAnsi="Arial" w:cs="Arial"/>
        </w:rPr>
        <w:t>Social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para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la</w:t>
      </w:r>
      <w:r w:rsidRPr="009475F9">
        <w:rPr>
          <w:rFonts w:ascii="Arial" w:hAnsi="Arial" w:cs="Arial"/>
          <w:spacing w:val="-3"/>
        </w:rPr>
        <w:t xml:space="preserve"> </w:t>
      </w:r>
      <w:r w:rsidR="001D53B1" w:rsidRPr="009475F9">
        <w:rPr>
          <w:rFonts w:ascii="Arial" w:hAnsi="Arial" w:cs="Arial"/>
        </w:rPr>
        <w:t>Familia.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Se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crearán</w:t>
      </w:r>
      <w:r w:rsidRPr="009475F9">
        <w:rPr>
          <w:rFonts w:ascii="Arial" w:hAnsi="Arial" w:cs="Arial"/>
          <w:spacing w:val="-3"/>
        </w:rPr>
        <w:t xml:space="preserve"> </w:t>
      </w:r>
      <w:r w:rsidRPr="009475F9">
        <w:rPr>
          <w:rFonts w:ascii="Arial" w:hAnsi="Arial" w:cs="Arial"/>
        </w:rPr>
        <w:t>centros</w:t>
      </w:r>
      <w:r w:rsidRPr="009475F9">
        <w:rPr>
          <w:rFonts w:ascii="Arial" w:hAnsi="Arial" w:cs="Arial"/>
          <w:spacing w:val="-5"/>
        </w:rPr>
        <w:t xml:space="preserve"> </w:t>
      </w:r>
      <w:r w:rsidRPr="009475F9">
        <w:rPr>
          <w:rFonts w:ascii="Arial" w:hAnsi="Arial" w:cs="Arial"/>
        </w:rPr>
        <w:t>especializados donde se desarrollen y prueben nuevas metodologías para la resolución de conflictos familiares, mejora de la convivencia y fortalecimiento de la comunidad.</w:t>
      </w:r>
    </w:p>
    <w:p w:rsidR="001561EE" w:rsidRPr="009475F9" w:rsidRDefault="001561EE" w:rsidP="00A352C3">
      <w:pPr>
        <w:pStyle w:val="Prrafodelista"/>
        <w:numPr>
          <w:ilvl w:val="0"/>
          <w:numId w:val="21"/>
        </w:numPr>
        <w:tabs>
          <w:tab w:val="left" w:pos="335"/>
        </w:tabs>
        <w:spacing w:before="238" w:line="256" w:lineRule="auto"/>
        <w:ind w:right="144"/>
        <w:jc w:val="both"/>
        <w:rPr>
          <w:rFonts w:ascii="Arial" w:hAnsi="Arial" w:cs="Arial"/>
        </w:rPr>
      </w:pPr>
      <w:r w:rsidRPr="009475F9">
        <w:rPr>
          <w:rFonts w:ascii="Arial" w:hAnsi="Arial" w:cs="Arial"/>
        </w:rPr>
        <w:t>Atención Específica a Familias Migrantes: Se desarrollará un componente específico</w:t>
      </w:r>
      <w:r w:rsidRPr="009475F9">
        <w:rPr>
          <w:rFonts w:ascii="Arial" w:hAnsi="Arial" w:cs="Arial"/>
          <w:spacing w:val="-15"/>
        </w:rPr>
        <w:t xml:space="preserve"> </w:t>
      </w:r>
      <w:r w:rsidRPr="009475F9">
        <w:rPr>
          <w:rFonts w:ascii="Arial" w:hAnsi="Arial" w:cs="Arial"/>
        </w:rPr>
        <w:t>para</w:t>
      </w:r>
      <w:r w:rsidRPr="009475F9">
        <w:rPr>
          <w:rFonts w:ascii="Arial" w:hAnsi="Arial" w:cs="Arial"/>
          <w:spacing w:val="-15"/>
        </w:rPr>
        <w:t xml:space="preserve"> </w:t>
      </w:r>
      <w:r w:rsidRPr="009475F9">
        <w:rPr>
          <w:rFonts w:ascii="Arial" w:hAnsi="Arial" w:cs="Arial"/>
        </w:rPr>
        <w:t>atender</w:t>
      </w:r>
      <w:r w:rsidRPr="009475F9">
        <w:rPr>
          <w:rFonts w:ascii="Arial" w:hAnsi="Arial" w:cs="Arial"/>
          <w:spacing w:val="-13"/>
        </w:rPr>
        <w:t xml:space="preserve"> </w:t>
      </w:r>
      <w:r w:rsidRPr="009475F9">
        <w:rPr>
          <w:rFonts w:ascii="Arial" w:hAnsi="Arial" w:cs="Arial"/>
        </w:rPr>
        <w:t>a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las</w:t>
      </w:r>
      <w:r w:rsidRPr="009475F9">
        <w:rPr>
          <w:rFonts w:ascii="Arial" w:hAnsi="Arial" w:cs="Arial"/>
          <w:spacing w:val="-17"/>
        </w:rPr>
        <w:t xml:space="preserve"> </w:t>
      </w:r>
      <w:r w:rsidRPr="009475F9">
        <w:rPr>
          <w:rFonts w:ascii="Arial" w:hAnsi="Arial" w:cs="Arial"/>
        </w:rPr>
        <w:t>familias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migrantes,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garantizando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su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acceso</w:t>
      </w:r>
      <w:r w:rsidRPr="009475F9">
        <w:rPr>
          <w:rFonts w:ascii="Arial" w:hAnsi="Arial" w:cs="Arial"/>
          <w:spacing w:val="-14"/>
        </w:rPr>
        <w:t xml:space="preserve"> </w:t>
      </w:r>
      <w:r w:rsidRPr="009475F9">
        <w:rPr>
          <w:rFonts w:ascii="Arial" w:hAnsi="Arial" w:cs="Arial"/>
        </w:rPr>
        <w:t>a</w:t>
      </w:r>
      <w:r w:rsidRPr="009475F9">
        <w:rPr>
          <w:rFonts w:ascii="Arial" w:hAnsi="Arial" w:cs="Arial"/>
          <w:spacing w:val="-12"/>
        </w:rPr>
        <w:t xml:space="preserve"> </w:t>
      </w:r>
      <w:r w:rsidRPr="009475F9">
        <w:rPr>
          <w:rFonts w:ascii="Arial" w:hAnsi="Arial" w:cs="Arial"/>
        </w:rPr>
        <w:t>servicios básicos y facilitando su integración en la sociedad bogotana.</w:t>
      </w:r>
    </w:p>
    <w:p w:rsidR="001561EE" w:rsidRPr="009475F9" w:rsidRDefault="00D95665" w:rsidP="001561EE">
      <w:pPr>
        <w:pStyle w:val="Textoindependiente"/>
        <w:spacing w:before="237" w:line="256" w:lineRule="auto"/>
        <w:ind w:right="141"/>
        <w:jc w:val="both"/>
        <w:rPr>
          <w:rFonts w:ascii="Arial" w:hAnsi="Arial" w:cs="Arial"/>
        </w:rPr>
      </w:pPr>
      <w:r w:rsidRPr="009475F9">
        <w:rPr>
          <w:rFonts w:ascii="Arial" w:hAnsi="Arial" w:cs="Arial"/>
          <w:b/>
        </w:rPr>
        <w:t>Artículo</w:t>
      </w:r>
      <w:r w:rsidRPr="009475F9">
        <w:rPr>
          <w:rFonts w:ascii="Arial" w:hAnsi="Arial" w:cs="Arial"/>
          <w:b/>
          <w:spacing w:val="-11"/>
        </w:rPr>
        <w:t xml:space="preserve"> </w:t>
      </w:r>
      <w:r w:rsidRPr="009475F9">
        <w:rPr>
          <w:rFonts w:ascii="Arial" w:hAnsi="Arial" w:cs="Arial"/>
          <w:b/>
        </w:rPr>
        <w:t>6.</w:t>
      </w:r>
      <w:r w:rsidRPr="009475F9">
        <w:rPr>
          <w:rFonts w:ascii="Arial" w:hAnsi="Arial" w:cs="Arial"/>
          <w:b/>
          <w:spacing w:val="-11"/>
        </w:rPr>
        <w:t xml:space="preserve"> </w:t>
      </w:r>
      <w:r w:rsidR="00FB24C9" w:rsidRPr="00532A16">
        <w:rPr>
          <w:rFonts w:ascii="Arial" w:hAnsi="Arial" w:cs="Arial"/>
          <w:b/>
        </w:rPr>
        <w:t>F</w:t>
      </w:r>
      <w:r w:rsidRPr="00532A16">
        <w:rPr>
          <w:rFonts w:ascii="Arial" w:hAnsi="Arial" w:cs="Arial"/>
          <w:b/>
        </w:rPr>
        <w:t>inanciación</w:t>
      </w:r>
      <w:r w:rsidR="00FB24C9" w:rsidRPr="009475F9">
        <w:rPr>
          <w:rFonts w:ascii="Arial" w:hAnsi="Arial" w:cs="Arial"/>
        </w:rPr>
        <w:t>.</w:t>
      </w:r>
      <w:r w:rsidR="001561EE" w:rsidRPr="009475F9">
        <w:rPr>
          <w:rFonts w:ascii="Arial" w:hAnsi="Arial" w:cs="Arial"/>
          <w:b/>
          <w:spacing w:val="-8"/>
        </w:rPr>
        <w:t xml:space="preserve"> </w:t>
      </w:r>
      <w:r w:rsidR="001561EE" w:rsidRPr="009475F9">
        <w:rPr>
          <w:rFonts w:ascii="Arial" w:hAnsi="Arial" w:cs="Arial"/>
        </w:rPr>
        <w:t>Para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la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ejecución</w:t>
      </w:r>
      <w:r w:rsidR="001561EE" w:rsidRPr="009475F9">
        <w:rPr>
          <w:rFonts w:ascii="Arial" w:hAnsi="Arial" w:cs="Arial"/>
          <w:spacing w:val="-12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las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acciones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contempladas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en el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presente</w:t>
      </w:r>
      <w:r w:rsidR="001561EE" w:rsidRPr="009475F9">
        <w:rPr>
          <w:rFonts w:ascii="Arial" w:hAnsi="Arial" w:cs="Arial"/>
          <w:spacing w:val="-15"/>
        </w:rPr>
        <w:t xml:space="preserve"> </w:t>
      </w:r>
      <w:r w:rsidR="001561EE" w:rsidRPr="009475F9">
        <w:rPr>
          <w:rFonts w:ascii="Arial" w:hAnsi="Arial" w:cs="Arial"/>
        </w:rPr>
        <w:t>Acuerdo,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se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destinarán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los</w:t>
      </w:r>
      <w:r w:rsidR="001561EE" w:rsidRPr="009475F9">
        <w:rPr>
          <w:rFonts w:ascii="Arial" w:hAnsi="Arial" w:cs="Arial"/>
          <w:spacing w:val="-15"/>
        </w:rPr>
        <w:t xml:space="preserve"> </w:t>
      </w:r>
      <w:r w:rsidR="001561EE" w:rsidRPr="009475F9">
        <w:rPr>
          <w:rFonts w:ascii="Arial" w:hAnsi="Arial" w:cs="Arial"/>
        </w:rPr>
        <w:t>recursos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necesarios,</w:t>
      </w:r>
      <w:r w:rsidR="001561EE" w:rsidRPr="009475F9">
        <w:rPr>
          <w:rFonts w:ascii="Arial" w:hAnsi="Arial" w:cs="Arial"/>
          <w:spacing w:val="-15"/>
        </w:rPr>
        <w:t xml:space="preserve"> </w:t>
      </w:r>
      <w:r w:rsidR="001561EE" w:rsidRPr="009475F9">
        <w:rPr>
          <w:rFonts w:ascii="Arial" w:hAnsi="Arial" w:cs="Arial"/>
        </w:rPr>
        <w:t>los</w:t>
      </w:r>
      <w:r w:rsidR="001561EE" w:rsidRPr="009475F9">
        <w:rPr>
          <w:rFonts w:ascii="Arial" w:hAnsi="Arial" w:cs="Arial"/>
          <w:spacing w:val="-13"/>
        </w:rPr>
        <w:t xml:space="preserve"> </w:t>
      </w:r>
      <w:r w:rsidR="001561EE" w:rsidRPr="009475F9">
        <w:rPr>
          <w:rFonts w:ascii="Arial" w:hAnsi="Arial" w:cs="Arial"/>
        </w:rPr>
        <w:t>cuales</w:t>
      </w:r>
      <w:r w:rsidR="001561EE" w:rsidRPr="009475F9">
        <w:rPr>
          <w:rFonts w:ascii="Arial" w:hAnsi="Arial" w:cs="Arial"/>
          <w:spacing w:val="-14"/>
        </w:rPr>
        <w:t xml:space="preserve"> </w:t>
      </w:r>
      <w:r w:rsidR="001561EE" w:rsidRPr="009475F9">
        <w:rPr>
          <w:rFonts w:ascii="Arial" w:hAnsi="Arial" w:cs="Arial"/>
        </w:rPr>
        <w:t>se</w:t>
      </w:r>
      <w:r w:rsidR="001561EE" w:rsidRPr="009475F9">
        <w:rPr>
          <w:rFonts w:ascii="Arial" w:hAnsi="Arial" w:cs="Arial"/>
          <w:spacing w:val="-15"/>
        </w:rPr>
        <w:t xml:space="preserve"> </w:t>
      </w:r>
      <w:r w:rsidR="001561EE" w:rsidRPr="009475F9">
        <w:rPr>
          <w:rFonts w:ascii="Arial" w:hAnsi="Arial" w:cs="Arial"/>
        </w:rPr>
        <w:t>asignarán dentro del presupuesto anual del Distrito Capital, con base en las disponibilidades financieras, siempre y cuando no exista afectación al Marco Fiscal de Mediano Plazo. Asimismo, se promoverá la participación del sector privado y de organizaciones no gubernamentales para cofinanciar proyectos y garantizar la sostenibilidad de las intervenciones.</w:t>
      </w:r>
    </w:p>
    <w:p w:rsidR="001561EE" w:rsidRPr="009475F9" w:rsidRDefault="00FB24C9" w:rsidP="00E02361">
      <w:pPr>
        <w:pStyle w:val="Textoindependiente"/>
        <w:spacing w:before="235" w:line="256" w:lineRule="auto"/>
        <w:ind w:right="140"/>
        <w:jc w:val="both"/>
        <w:rPr>
          <w:rFonts w:ascii="Arial" w:hAnsi="Arial" w:cs="Arial"/>
        </w:rPr>
      </w:pPr>
      <w:r w:rsidRPr="009475F9">
        <w:rPr>
          <w:rFonts w:ascii="Arial" w:hAnsi="Arial" w:cs="Arial"/>
          <w:b/>
        </w:rPr>
        <w:t>Artículo 7</w:t>
      </w:r>
      <w:r w:rsidRPr="009475F9">
        <w:rPr>
          <w:rFonts w:ascii="Arial" w:hAnsi="Arial" w:cs="Arial"/>
        </w:rPr>
        <w:t xml:space="preserve">.- </w:t>
      </w:r>
      <w:r w:rsidRPr="00532A16">
        <w:rPr>
          <w:rFonts w:ascii="Arial" w:hAnsi="Arial" w:cs="Arial"/>
          <w:b/>
        </w:rPr>
        <w:t>Evaluación y monitoreo</w:t>
      </w:r>
      <w:r w:rsidR="001D53B1" w:rsidRPr="00532A16">
        <w:rPr>
          <w:rFonts w:ascii="Arial" w:hAnsi="Arial" w:cs="Arial"/>
          <w:b/>
        </w:rPr>
        <w:t>.</w:t>
      </w:r>
      <w:r w:rsidR="001561EE" w:rsidRPr="009475F9">
        <w:rPr>
          <w:rFonts w:ascii="Arial" w:hAnsi="Arial" w:cs="Arial"/>
          <w:b/>
        </w:rPr>
        <w:t xml:space="preserve"> </w:t>
      </w:r>
      <w:r w:rsidR="001561EE" w:rsidRPr="009475F9">
        <w:rPr>
          <w:rFonts w:ascii="Arial" w:hAnsi="Arial" w:cs="Arial"/>
        </w:rPr>
        <w:t>La Secretaría Distrital de Planeación,</w:t>
      </w:r>
      <w:r w:rsidR="001561EE" w:rsidRPr="009475F9">
        <w:rPr>
          <w:rFonts w:ascii="Arial" w:hAnsi="Arial" w:cs="Arial"/>
          <w:spacing w:val="-6"/>
        </w:rPr>
        <w:t xml:space="preserve"> </w:t>
      </w:r>
      <w:r w:rsidR="001561EE" w:rsidRPr="009475F9">
        <w:rPr>
          <w:rFonts w:ascii="Arial" w:hAnsi="Arial" w:cs="Arial"/>
        </w:rPr>
        <w:t>en</w:t>
      </w:r>
      <w:r w:rsidR="001561EE" w:rsidRPr="009475F9">
        <w:rPr>
          <w:rFonts w:ascii="Arial" w:hAnsi="Arial" w:cs="Arial"/>
          <w:spacing w:val="-4"/>
        </w:rPr>
        <w:t xml:space="preserve"> </w:t>
      </w:r>
      <w:r w:rsidR="001561EE" w:rsidRPr="009475F9">
        <w:rPr>
          <w:rFonts w:ascii="Arial" w:hAnsi="Arial" w:cs="Arial"/>
        </w:rPr>
        <w:t>coordinación</w:t>
      </w:r>
      <w:r w:rsidR="001561EE" w:rsidRPr="009475F9">
        <w:rPr>
          <w:rFonts w:ascii="Arial" w:hAnsi="Arial" w:cs="Arial"/>
          <w:spacing w:val="-3"/>
        </w:rPr>
        <w:t xml:space="preserve"> </w:t>
      </w:r>
      <w:r w:rsidR="001561EE" w:rsidRPr="009475F9">
        <w:rPr>
          <w:rFonts w:ascii="Arial" w:hAnsi="Arial" w:cs="Arial"/>
        </w:rPr>
        <w:t>con</w:t>
      </w:r>
      <w:r w:rsidR="001561EE" w:rsidRPr="009475F9">
        <w:rPr>
          <w:rFonts w:ascii="Arial" w:hAnsi="Arial" w:cs="Arial"/>
          <w:spacing w:val="-6"/>
        </w:rPr>
        <w:t xml:space="preserve"> </w:t>
      </w:r>
      <w:r w:rsidR="001561EE" w:rsidRPr="009475F9">
        <w:rPr>
          <w:rFonts w:ascii="Arial" w:hAnsi="Arial" w:cs="Arial"/>
        </w:rPr>
        <w:t>las</w:t>
      </w:r>
      <w:r w:rsidR="001561EE" w:rsidRPr="009475F9">
        <w:rPr>
          <w:rFonts w:ascii="Arial" w:hAnsi="Arial" w:cs="Arial"/>
          <w:spacing w:val="-6"/>
        </w:rPr>
        <w:t xml:space="preserve"> </w:t>
      </w:r>
      <w:r w:rsidR="001561EE" w:rsidRPr="009475F9">
        <w:rPr>
          <w:rFonts w:ascii="Arial" w:hAnsi="Arial" w:cs="Arial"/>
        </w:rPr>
        <w:t>entidades</w:t>
      </w:r>
      <w:r w:rsidR="001561EE" w:rsidRPr="009475F9">
        <w:rPr>
          <w:rFonts w:ascii="Arial" w:hAnsi="Arial" w:cs="Arial"/>
          <w:spacing w:val="-4"/>
        </w:rPr>
        <w:t xml:space="preserve"> </w:t>
      </w:r>
      <w:r w:rsidR="001561EE" w:rsidRPr="009475F9">
        <w:rPr>
          <w:rFonts w:ascii="Arial" w:hAnsi="Arial" w:cs="Arial"/>
        </w:rPr>
        <w:t>responsables</w:t>
      </w:r>
      <w:r w:rsidR="001561EE" w:rsidRPr="009475F9">
        <w:rPr>
          <w:rFonts w:ascii="Arial" w:hAnsi="Arial" w:cs="Arial"/>
          <w:spacing w:val="-4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4"/>
        </w:rPr>
        <w:t xml:space="preserve"> </w:t>
      </w:r>
      <w:r w:rsidR="001561EE" w:rsidRPr="009475F9">
        <w:rPr>
          <w:rFonts w:ascii="Arial" w:hAnsi="Arial" w:cs="Arial"/>
        </w:rPr>
        <w:t>la</w:t>
      </w:r>
      <w:r w:rsidR="001561EE" w:rsidRPr="009475F9">
        <w:rPr>
          <w:rFonts w:ascii="Arial" w:hAnsi="Arial" w:cs="Arial"/>
          <w:spacing w:val="-6"/>
        </w:rPr>
        <w:t xml:space="preserve"> </w:t>
      </w:r>
      <w:r w:rsidR="001561EE" w:rsidRPr="009475F9">
        <w:rPr>
          <w:rFonts w:ascii="Arial" w:hAnsi="Arial" w:cs="Arial"/>
        </w:rPr>
        <w:t>implementación, definirá</w:t>
      </w:r>
      <w:r w:rsidR="001561EE" w:rsidRPr="009475F9">
        <w:rPr>
          <w:rFonts w:ascii="Arial" w:hAnsi="Arial" w:cs="Arial"/>
          <w:spacing w:val="18"/>
        </w:rPr>
        <w:t xml:space="preserve"> </w:t>
      </w:r>
      <w:r w:rsidR="001561EE" w:rsidRPr="009475F9">
        <w:rPr>
          <w:rFonts w:ascii="Arial" w:hAnsi="Arial" w:cs="Arial"/>
        </w:rPr>
        <w:t>los</w:t>
      </w:r>
      <w:r w:rsidR="001561EE" w:rsidRPr="009475F9">
        <w:rPr>
          <w:rFonts w:ascii="Arial" w:hAnsi="Arial" w:cs="Arial"/>
          <w:spacing w:val="19"/>
        </w:rPr>
        <w:t xml:space="preserve"> </w:t>
      </w:r>
      <w:r w:rsidR="001561EE" w:rsidRPr="009475F9">
        <w:rPr>
          <w:rFonts w:ascii="Arial" w:hAnsi="Arial" w:cs="Arial"/>
        </w:rPr>
        <w:t>indicadores</w:t>
      </w:r>
      <w:r w:rsidR="001561EE" w:rsidRPr="009475F9">
        <w:rPr>
          <w:rFonts w:ascii="Arial" w:hAnsi="Arial" w:cs="Arial"/>
          <w:spacing w:val="18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18"/>
        </w:rPr>
        <w:t xml:space="preserve"> </w:t>
      </w:r>
      <w:r w:rsidR="001561EE" w:rsidRPr="009475F9">
        <w:rPr>
          <w:rFonts w:ascii="Arial" w:hAnsi="Arial" w:cs="Arial"/>
        </w:rPr>
        <w:t>impacto</w:t>
      </w:r>
      <w:r w:rsidR="001561EE" w:rsidRPr="009475F9">
        <w:rPr>
          <w:rFonts w:ascii="Arial" w:hAnsi="Arial" w:cs="Arial"/>
          <w:spacing w:val="18"/>
        </w:rPr>
        <w:t xml:space="preserve"> </w:t>
      </w:r>
      <w:r w:rsidR="001561EE" w:rsidRPr="009475F9">
        <w:rPr>
          <w:rFonts w:ascii="Arial" w:hAnsi="Arial" w:cs="Arial"/>
        </w:rPr>
        <w:t>para la evaluación</w:t>
      </w:r>
      <w:r w:rsidR="001561EE" w:rsidRPr="009475F9">
        <w:rPr>
          <w:rFonts w:ascii="Arial" w:hAnsi="Arial" w:cs="Arial"/>
          <w:spacing w:val="20"/>
        </w:rPr>
        <w:t xml:space="preserve"> </w:t>
      </w:r>
      <w:r w:rsidR="001561EE" w:rsidRPr="009475F9">
        <w:rPr>
          <w:rFonts w:ascii="Arial" w:hAnsi="Arial" w:cs="Arial"/>
        </w:rPr>
        <w:t>y monitoreo</w:t>
      </w:r>
      <w:r w:rsidR="001561EE" w:rsidRPr="009475F9">
        <w:rPr>
          <w:rFonts w:ascii="Arial" w:hAnsi="Arial" w:cs="Arial"/>
          <w:spacing w:val="19"/>
        </w:rPr>
        <w:t xml:space="preserve"> </w:t>
      </w:r>
      <w:r w:rsidR="001561EE" w:rsidRPr="009475F9">
        <w:rPr>
          <w:rFonts w:ascii="Arial" w:hAnsi="Arial" w:cs="Arial"/>
        </w:rPr>
        <w:t>continuo</w:t>
      </w:r>
      <w:r w:rsidR="001561EE" w:rsidRPr="009475F9">
        <w:rPr>
          <w:rFonts w:ascii="Arial" w:hAnsi="Arial" w:cs="Arial"/>
          <w:spacing w:val="18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18"/>
        </w:rPr>
        <w:t xml:space="preserve"> </w:t>
      </w:r>
      <w:r w:rsidR="001561EE" w:rsidRPr="009475F9">
        <w:rPr>
          <w:rFonts w:ascii="Arial" w:hAnsi="Arial" w:cs="Arial"/>
        </w:rPr>
        <w:t>la</w:t>
      </w:r>
      <w:r w:rsidR="00E02361" w:rsidRPr="009475F9">
        <w:rPr>
          <w:rFonts w:ascii="Arial" w:hAnsi="Arial" w:cs="Arial"/>
        </w:rPr>
        <w:t xml:space="preserve"> </w:t>
      </w:r>
      <w:r w:rsidR="001561EE" w:rsidRPr="009475F9">
        <w:rPr>
          <w:rFonts w:ascii="Arial" w:hAnsi="Arial" w:cs="Arial"/>
        </w:rPr>
        <w:t>política</w:t>
      </w:r>
      <w:r w:rsidR="001561EE" w:rsidRPr="009475F9">
        <w:rPr>
          <w:rFonts w:ascii="Arial" w:hAnsi="Arial" w:cs="Arial"/>
          <w:spacing w:val="-3"/>
        </w:rPr>
        <w:t xml:space="preserve"> </w:t>
      </w:r>
      <w:r w:rsidR="001561EE" w:rsidRPr="009475F9">
        <w:rPr>
          <w:rFonts w:ascii="Arial" w:hAnsi="Arial" w:cs="Arial"/>
        </w:rPr>
        <w:t>pública.</w:t>
      </w:r>
      <w:r w:rsidR="001561EE" w:rsidRPr="009475F9">
        <w:rPr>
          <w:rFonts w:ascii="Arial" w:hAnsi="Arial" w:cs="Arial"/>
          <w:spacing w:val="-5"/>
        </w:rPr>
        <w:t xml:space="preserve"> </w:t>
      </w:r>
      <w:r w:rsidR="001561EE" w:rsidRPr="009475F9">
        <w:rPr>
          <w:rFonts w:ascii="Arial" w:hAnsi="Arial" w:cs="Arial"/>
        </w:rPr>
        <w:t>Anualmente,</w:t>
      </w:r>
      <w:r w:rsidR="001561EE" w:rsidRPr="009475F9">
        <w:rPr>
          <w:rFonts w:ascii="Arial" w:hAnsi="Arial" w:cs="Arial"/>
          <w:spacing w:val="-5"/>
        </w:rPr>
        <w:t xml:space="preserve"> </w:t>
      </w:r>
      <w:r w:rsidR="001561EE" w:rsidRPr="009475F9">
        <w:rPr>
          <w:rFonts w:ascii="Arial" w:hAnsi="Arial" w:cs="Arial"/>
        </w:rPr>
        <w:t>se</w:t>
      </w:r>
      <w:r w:rsidR="001561EE" w:rsidRPr="009475F9">
        <w:rPr>
          <w:rFonts w:ascii="Arial" w:hAnsi="Arial" w:cs="Arial"/>
          <w:spacing w:val="-4"/>
        </w:rPr>
        <w:t xml:space="preserve"> </w:t>
      </w:r>
      <w:r w:rsidR="001561EE" w:rsidRPr="009475F9">
        <w:rPr>
          <w:rFonts w:ascii="Arial" w:hAnsi="Arial" w:cs="Arial"/>
        </w:rPr>
        <w:t>deberá</w:t>
      </w:r>
      <w:r w:rsidR="001561EE" w:rsidRPr="009475F9">
        <w:rPr>
          <w:rFonts w:ascii="Arial" w:hAnsi="Arial" w:cs="Arial"/>
          <w:spacing w:val="-6"/>
        </w:rPr>
        <w:t xml:space="preserve"> </w:t>
      </w:r>
      <w:r w:rsidR="001561EE" w:rsidRPr="009475F9">
        <w:rPr>
          <w:rFonts w:ascii="Arial" w:hAnsi="Arial" w:cs="Arial"/>
        </w:rPr>
        <w:t>presentar un</w:t>
      </w:r>
      <w:r w:rsidR="001561EE" w:rsidRPr="009475F9">
        <w:rPr>
          <w:rFonts w:ascii="Arial" w:hAnsi="Arial" w:cs="Arial"/>
          <w:spacing w:val="-5"/>
        </w:rPr>
        <w:t xml:space="preserve"> </w:t>
      </w:r>
      <w:r w:rsidR="001561EE" w:rsidRPr="009475F9">
        <w:rPr>
          <w:rFonts w:ascii="Arial" w:hAnsi="Arial" w:cs="Arial"/>
        </w:rPr>
        <w:t>informe</w:t>
      </w:r>
      <w:r w:rsidR="001561EE" w:rsidRPr="009475F9">
        <w:rPr>
          <w:rFonts w:ascii="Arial" w:hAnsi="Arial" w:cs="Arial"/>
          <w:spacing w:val="-5"/>
        </w:rPr>
        <w:t xml:space="preserve"> </w:t>
      </w:r>
      <w:r w:rsidR="001561EE" w:rsidRPr="009475F9">
        <w:rPr>
          <w:rFonts w:ascii="Arial" w:hAnsi="Arial" w:cs="Arial"/>
        </w:rPr>
        <w:t>al</w:t>
      </w:r>
      <w:r w:rsidR="001561EE" w:rsidRPr="009475F9">
        <w:rPr>
          <w:rFonts w:ascii="Arial" w:hAnsi="Arial" w:cs="Arial"/>
          <w:spacing w:val="-3"/>
        </w:rPr>
        <w:t xml:space="preserve"> </w:t>
      </w:r>
      <w:r w:rsidR="001561EE" w:rsidRPr="009475F9">
        <w:rPr>
          <w:rFonts w:ascii="Arial" w:hAnsi="Arial" w:cs="Arial"/>
        </w:rPr>
        <w:t>Concejo</w:t>
      </w:r>
      <w:r w:rsidR="001561EE" w:rsidRPr="009475F9">
        <w:rPr>
          <w:rFonts w:ascii="Arial" w:hAnsi="Arial" w:cs="Arial"/>
          <w:spacing w:val="-5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-5"/>
        </w:rPr>
        <w:t xml:space="preserve"> </w:t>
      </w:r>
      <w:r w:rsidR="001561EE" w:rsidRPr="009475F9">
        <w:rPr>
          <w:rFonts w:ascii="Arial" w:hAnsi="Arial" w:cs="Arial"/>
        </w:rPr>
        <w:t>Bogotá sobre los avances y resultados obtenidos.</w:t>
      </w:r>
    </w:p>
    <w:p w:rsidR="001561EE" w:rsidRPr="009475F9" w:rsidRDefault="009E622A" w:rsidP="00E02361">
      <w:pPr>
        <w:pStyle w:val="Textoindependiente"/>
        <w:spacing w:before="248" w:line="254" w:lineRule="auto"/>
        <w:jc w:val="both"/>
        <w:rPr>
          <w:rFonts w:ascii="Arial" w:hAnsi="Arial" w:cs="Arial"/>
        </w:rPr>
      </w:pPr>
      <w:r w:rsidRPr="009475F9">
        <w:rPr>
          <w:rFonts w:ascii="Arial" w:hAnsi="Arial" w:cs="Arial"/>
          <w:b/>
        </w:rPr>
        <w:t>Artículo</w:t>
      </w:r>
      <w:r w:rsidRPr="009475F9">
        <w:rPr>
          <w:rFonts w:ascii="Arial" w:hAnsi="Arial" w:cs="Arial"/>
          <w:b/>
          <w:spacing w:val="30"/>
        </w:rPr>
        <w:t xml:space="preserve"> </w:t>
      </w:r>
      <w:r w:rsidRPr="009475F9">
        <w:rPr>
          <w:rFonts w:ascii="Arial" w:hAnsi="Arial" w:cs="Arial"/>
          <w:b/>
        </w:rPr>
        <w:t>8.-</w:t>
      </w:r>
      <w:r w:rsidRPr="009475F9">
        <w:rPr>
          <w:rFonts w:ascii="Arial" w:hAnsi="Arial" w:cs="Arial"/>
          <w:b/>
          <w:spacing w:val="30"/>
        </w:rPr>
        <w:t xml:space="preserve"> </w:t>
      </w:r>
      <w:r w:rsidRPr="00532A16">
        <w:rPr>
          <w:rFonts w:ascii="Arial" w:hAnsi="Arial" w:cs="Arial"/>
          <w:b/>
        </w:rPr>
        <w:t>V</w:t>
      </w:r>
      <w:r w:rsidR="001D53B1" w:rsidRPr="00532A16">
        <w:rPr>
          <w:rFonts w:ascii="Arial" w:hAnsi="Arial" w:cs="Arial"/>
          <w:b/>
        </w:rPr>
        <w:t>igencia</w:t>
      </w:r>
      <w:r w:rsidR="001D53B1" w:rsidRPr="009475F9">
        <w:rPr>
          <w:rFonts w:ascii="Arial" w:hAnsi="Arial" w:cs="Arial"/>
        </w:rPr>
        <w:t>.</w:t>
      </w:r>
      <w:r w:rsidR="001561EE" w:rsidRPr="009475F9">
        <w:rPr>
          <w:rFonts w:ascii="Arial" w:hAnsi="Arial" w:cs="Arial"/>
          <w:b/>
          <w:spacing w:val="34"/>
        </w:rPr>
        <w:t xml:space="preserve"> </w:t>
      </w:r>
      <w:r w:rsidR="001561EE" w:rsidRPr="009475F9">
        <w:rPr>
          <w:rFonts w:ascii="Arial" w:hAnsi="Arial" w:cs="Arial"/>
        </w:rPr>
        <w:t>El</w:t>
      </w:r>
      <w:r w:rsidR="001561EE" w:rsidRPr="009475F9">
        <w:rPr>
          <w:rFonts w:ascii="Arial" w:hAnsi="Arial" w:cs="Arial"/>
          <w:spacing w:val="29"/>
        </w:rPr>
        <w:t xml:space="preserve"> </w:t>
      </w:r>
      <w:r w:rsidR="001561EE" w:rsidRPr="009475F9">
        <w:rPr>
          <w:rFonts w:ascii="Arial" w:hAnsi="Arial" w:cs="Arial"/>
        </w:rPr>
        <w:t>presente</w:t>
      </w:r>
      <w:r w:rsidR="001561EE" w:rsidRPr="009475F9">
        <w:rPr>
          <w:rFonts w:ascii="Arial" w:hAnsi="Arial" w:cs="Arial"/>
          <w:spacing w:val="29"/>
        </w:rPr>
        <w:t xml:space="preserve"> </w:t>
      </w:r>
      <w:r w:rsidR="001561EE" w:rsidRPr="009475F9">
        <w:rPr>
          <w:rFonts w:ascii="Arial" w:hAnsi="Arial" w:cs="Arial"/>
        </w:rPr>
        <w:t>Acuerdo</w:t>
      </w:r>
      <w:r w:rsidR="001561EE" w:rsidRPr="009475F9">
        <w:rPr>
          <w:rFonts w:ascii="Arial" w:hAnsi="Arial" w:cs="Arial"/>
          <w:spacing w:val="31"/>
        </w:rPr>
        <w:t xml:space="preserve"> </w:t>
      </w:r>
      <w:r w:rsidR="001561EE" w:rsidRPr="009475F9">
        <w:rPr>
          <w:rFonts w:ascii="Arial" w:hAnsi="Arial" w:cs="Arial"/>
        </w:rPr>
        <w:t>rige</w:t>
      </w:r>
      <w:r w:rsidR="001561EE" w:rsidRPr="009475F9">
        <w:rPr>
          <w:rFonts w:ascii="Arial" w:hAnsi="Arial" w:cs="Arial"/>
          <w:spacing w:val="30"/>
        </w:rPr>
        <w:t xml:space="preserve"> </w:t>
      </w:r>
      <w:r w:rsidR="001561EE" w:rsidRPr="009475F9">
        <w:rPr>
          <w:rFonts w:ascii="Arial" w:hAnsi="Arial" w:cs="Arial"/>
        </w:rPr>
        <w:t>a</w:t>
      </w:r>
      <w:r w:rsidR="001561EE" w:rsidRPr="009475F9">
        <w:rPr>
          <w:rFonts w:ascii="Arial" w:hAnsi="Arial" w:cs="Arial"/>
          <w:spacing w:val="29"/>
        </w:rPr>
        <w:t xml:space="preserve"> </w:t>
      </w:r>
      <w:r w:rsidR="001561EE" w:rsidRPr="009475F9">
        <w:rPr>
          <w:rFonts w:ascii="Arial" w:hAnsi="Arial" w:cs="Arial"/>
        </w:rPr>
        <w:t>partir</w:t>
      </w:r>
      <w:r w:rsidR="001561EE" w:rsidRPr="009475F9">
        <w:rPr>
          <w:rFonts w:ascii="Arial" w:hAnsi="Arial" w:cs="Arial"/>
          <w:spacing w:val="30"/>
        </w:rPr>
        <w:t xml:space="preserve"> </w:t>
      </w:r>
      <w:r w:rsidR="001561EE" w:rsidRPr="009475F9">
        <w:rPr>
          <w:rFonts w:ascii="Arial" w:hAnsi="Arial" w:cs="Arial"/>
        </w:rPr>
        <w:t>de</w:t>
      </w:r>
      <w:r w:rsidR="001561EE" w:rsidRPr="009475F9">
        <w:rPr>
          <w:rFonts w:ascii="Arial" w:hAnsi="Arial" w:cs="Arial"/>
          <w:spacing w:val="29"/>
        </w:rPr>
        <w:t xml:space="preserve"> </w:t>
      </w:r>
      <w:r w:rsidR="001561EE" w:rsidRPr="009475F9">
        <w:rPr>
          <w:rFonts w:ascii="Arial" w:hAnsi="Arial" w:cs="Arial"/>
        </w:rPr>
        <w:t>su</w:t>
      </w:r>
      <w:r w:rsidR="001561EE" w:rsidRPr="009475F9">
        <w:rPr>
          <w:rFonts w:ascii="Arial" w:hAnsi="Arial" w:cs="Arial"/>
          <w:spacing w:val="35"/>
        </w:rPr>
        <w:t xml:space="preserve"> </w:t>
      </w:r>
      <w:r w:rsidR="001561EE" w:rsidRPr="009475F9">
        <w:rPr>
          <w:rFonts w:ascii="Arial" w:hAnsi="Arial" w:cs="Arial"/>
        </w:rPr>
        <w:t>publicación</w:t>
      </w:r>
      <w:r w:rsidR="001561EE" w:rsidRPr="009475F9">
        <w:rPr>
          <w:rFonts w:ascii="Arial" w:hAnsi="Arial" w:cs="Arial"/>
          <w:spacing w:val="29"/>
        </w:rPr>
        <w:t xml:space="preserve"> </w:t>
      </w:r>
      <w:r w:rsidR="001561EE" w:rsidRPr="009475F9">
        <w:rPr>
          <w:rFonts w:ascii="Arial" w:hAnsi="Arial" w:cs="Arial"/>
        </w:rPr>
        <w:t xml:space="preserve">y deroga las </w:t>
      </w:r>
      <w:r w:rsidR="00532A16">
        <w:rPr>
          <w:rFonts w:ascii="Arial" w:hAnsi="Arial" w:cs="Arial"/>
        </w:rPr>
        <w:t>d</w:t>
      </w:r>
      <w:r w:rsidR="001561EE" w:rsidRPr="009475F9">
        <w:rPr>
          <w:rFonts w:ascii="Arial" w:hAnsi="Arial" w:cs="Arial"/>
        </w:rPr>
        <w:t>isposiciones que le sean contrarias.</w:t>
      </w:r>
    </w:p>
    <w:p w:rsidR="009E622A" w:rsidRPr="009475F9" w:rsidRDefault="009E622A" w:rsidP="001561EE">
      <w:pPr>
        <w:pStyle w:val="Ttulo1"/>
        <w:spacing w:before="243"/>
        <w:ind w:left="1158" w:right="1297"/>
      </w:pPr>
    </w:p>
    <w:p w:rsidR="001561EE" w:rsidRPr="009475F9" w:rsidRDefault="00532A16" w:rsidP="001561EE">
      <w:pPr>
        <w:pStyle w:val="Ttulo1"/>
        <w:spacing w:before="243"/>
        <w:ind w:left="1158" w:right="1297"/>
      </w:pPr>
      <w:r>
        <w:t>COMUNÍQUESE</w:t>
      </w:r>
      <w:r w:rsidR="001561EE" w:rsidRPr="009475F9">
        <w:rPr>
          <w:spacing w:val="-3"/>
        </w:rPr>
        <w:t xml:space="preserve"> </w:t>
      </w:r>
      <w:r w:rsidR="001561EE" w:rsidRPr="009475F9">
        <w:t>Y</w:t>
      </w:r>
      <w:r w:rsidR="001561EE" w:rsidRPr="009475F9">
        <w:rPr>
          <w:spacing w:val="-4"/>
        </w:rPr>
        <w:t xml:space="preserve"> </w:t>
      </w:r>
      <w:r w:rsidR="001561EE" w:rsidRPr="009475F9">
        <w:rPr>
          <w:spacing w:val="-2"/>
        </w:rPr>
        <w:t>CÚMPLASE</w:t>
      </w:r>
    </w:p>
    <w:p w:rsidR="001561EE" w:rsidRPr="009475F9" w:rsidRDefault="001561EE" w:rsidP="006D2CC5">
      <w:pPr>
        <w:pStyle w:val="Ttulo1"/>
        <w:tabs>
          <w:tab w:val="left" w:pos="1659"/>
        </w:tabs>
        <w:spacing w:before="1"/>
        <w:ind w:left="0"/>
        <w:jc w:val="left"/>
        <w:rPr>
          <w:spacing w:val="-4"/>
        </w:rPr>
      </w:pPr>
      <w:r w:rsidRPr="009475F9">
        <w:rPr>
          <w:spacing w:val="-4"/>
        </w:rPr>
        <w:t xml:space="preserve"> </w:t>
      </w:r>
    </w:p>
    <w:p w:rsidR="001561EE" w:rsidRPr="009475F9" w:rsidRDefault="001561EE" w:rsidP="006D2CC5">
      <w:pPr>
        <w:pStyle w:val="Ttulo1"/>
        <w:tabs>
          <w:tab w:val="left" w:pos="1659"/>
        </w:tabs>
        <w:spacing w:before="1"/>
        <w:ind w:left="0"/>
        <w:jc w:val="left"/>
        <w:rPr>
          <w:spacing w:val="-4"/>
        </w:rPr>
      </w:pPr>
    </w:p>
    <w:p w:rsidR="001561EE" w:rsidRPr="009475F9" w:rsidRDefault="001561EE" w:rsidP="006D2CC5">
      <w:pPr>
        <w:pStyle w:val="Ttulo1"/>
        <w:tabs>
          <w:tab w:val="left" w:pos="1659"/>
        </w:tabs>
        <w:spacing w:before="1"/>
        <w:ind w:left="0"/>
        <w:jc w:val="left"/>
        <w:rPr>
          <w:spacing w:val="-4"/>
        </w:rPr>
      </w:pPr>
    </w:p>
    <w:p w:rsidR="001561EE" w:rsidRPr="009475F9" w:rsidRDefault="001561EE" w:rsidP="006D2CC5">
      <w:pPr>
        <w:pStyle w:val="Ttulo1"/>
        <w:tabs>
          <w:tab w:val="left" w:pos="1659"/>
        </w:tabs>
        <w:spacing w:before="1"/>
        <w:ind w:left="0"/>
        <w:jc w:val="left"/>
        <w:rPr>
          <w:spacing w:val="-4"/>
        </w:rPr>
      </w:pPr>
    </w:p>
    <w:sectPr w:rsidR="001561EE" w:rsidRPr="009475F9" w:rsidSect="009475F9">
      <w:headerReference w:type="default" r:id="rId8"/>
      <w:pgSz w:w="12250" w:h="15850"/>
      <w:pgMar w:top="1276" w:right="1417" w:bottom="2127" w:left="1700" w:header="145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EB7" w:rsidRDefault="00B93EB7">
      <w:r>
        <w:separator/>
      </w:r>
    </w:p>
  </w:endnote>
  <w:endnote w:type="continuationSeparator" w:id="0">
    <w:p w:rsidR="00B93EB7" w:rsidRDefault="00B9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EB7" w:rsidRDefault="00B93EB7">
      <w:r>
        <w:separator/>
      </w:r>
    </w:p>
  </w:footnote>
  <w:footnote w:type="continuationSeparator" w:id="0">
    <w:p w:rsidR="00B93EB7" w:rsidRDefault="00B93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61EE" w:rsidRDefault="001561EE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A2F8D"/>
    <w:multiLevelType w:val="hybridMultilevel"/>
    <w:tmpl w:val="F66AD048"/>
    <w:lvl w:ilvl="0" w:tplc="FF96BDCC">
      <w:start w:val="1"/>
      <w:numFmt w:val="decimal"/>
      <w:lvlText w:val="%1.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76228DC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D9ACB2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D05AAF9C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8A6CCC72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B5C4CEF8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9C2CC2A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9A3E08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052E135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5C13073"/>
    <w:multiLevelType w:val="hybridMultilevel"/>
    <w:tmpl w:val="D8D64310"/>
    <w:lvl w:ilvl="0" w:tplc="4BC094C4">
      <w:start w:val="1"/>
      <w:numFmt w:val="lowerLetter"/>
      <w:lvlText w:val="%1."/>
      <w:lvlJc w:val="left"/>
      <w:pPr>
        <w:ind w:left="2" w:hanging="25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67A400E">
      <w:numFmt w:val="bullet"/>
      <w:lvlText w:val="•"/>
      <w:lvlJc w:val="left"/>
      <w:pPr>
        <w:ind w:left="898" w:hanging="257"/>
      </w:pPr>
      <w:rPr>
        <w:rFonts w:hint="default"/>
        <w:lang w:val="es-ES" w:eastAsia="en-US" w:bidi="ar-SA"/>
      </w:rPr>
    </w:lvl>
    <w:lvl w:ilvl="2" w:tplc="CC684194">
      <w:numFmt w:val="bullet"/>
      <w:lvlText w:val="•"/>
      <w:lvlJc w:val="left"/>
      <w:pPr>
        <w:ind w:left="1796" w:hanging="257"/>
      </w:pPr>
      <w:rPr>
        <w:rFonts w:hint="default"/>
        <w:lang w:val="es-ES" w:eastAsia="en-US" w:bidi="ar-SA"/>
      </w:rPr>
    </w:lvl>
    <w:lvl w:ilvl="3" w:tplc="363E6282">
      <w:numFmt w:val="bullet"/>
      <w:lvlText w:val="•"/>
      <w:lvlJc w:val="left"/>
      <w:pPr>
        <w:ind w:left="2695" w:hanging="257"/>
      </w:pPr>
      <w:rPr>
        <w:rFonts w:hint="default"/>
        <w:lang w:val="es-ES" w:eastAsia="en-US" w:bidi="ar-SA"/>
      </w:rPr>
    </w:lvl>
    <w:lvl w:ilvl="4" w:tplc="8B70E710">
      <w:numFmt w:val="bullet"/>
      <w:lvlText w:val="•"/>
      <w:lvlJc w:val="left"/>
      <w:pPr>
        <w:ind w:left="3593" w:hanging="257"/>
      </w:pPr>
      <w:rPr>
        <w:rFonts w:hint="default"/>
        <w:lang w:val="es-ES" w:eastAsia="en-US" w:bidi="ar-SA"/>
      </w:rPr>
    </w:lvl>
    <w:lvl w:ilvl="5" w:tplc="E50A7364">
      <w:numFmt w:val="bullet"/>
      <w:lvlText w:val="•"/>
      <w:lvlJc w:val="left"/>
      <w:pPr>
        <w:ind w:left="4491" w:hanging="257"/>
      </w:pPr>
      <w:rPr>
        <w:rFonts w:hint="default"/>
        <w:lang w:val="es-ES" w:eastAsia="en-US" w:bidi="ar-SA"/>
      </w:rPr>
    </w:lvl>
    <w:lvl w:ilvl="6" w:tplc="3F0AE3B8">
      <w:numFmt w:val="bullet"/>
      <w:lvlText w:val="•"/>
      <w:lvlJc w:val="left"/>
      <w:pPr>
        <w:ind w:left="5390" w:hanging="257"/>
      </w:pPr>
      <w:rPr>
        <w:rFonts w:hint="default"/>
        <w:lang w:val="es-ES" w:eastAsia="en-US" w:bidi="ar-SA"/>
      </w:rPr>
    </w:lvl>
    <w:lvl w:ilvl="7" w:tplc="B770FBF2">
      <w:numFmt w:val="bullet"/>
      <w:lvlText w:val="•"/>
      <w:lvlJc w:val="left"/>
      <w:pPr>
        <w:ind w:left="6288" w:hanging="257"/>
      </w:pPr>
      <w:rPr>
        <w:rFonts w:hint="default"/>
        <w:lang w:val="es-ES" w:eastAsia="en-US" w:bidi="ar-SA"/>
      </w:rPr>
    </w:lvl>
    <w:lvl w:ilvl="8" w:tplc="22C06C48">
      <w:numFmt w:val="bullet"/>
      <w:lvlText w:val="•"/>
      <w:lvlJc w:val="left"/>
      <w:pPr>
        <w:ind w:left="7186" w:hanging="257"/>
      </w:pPr>
      <w:rPr>
        <w:rFonts w:hint="default"/>
        <w:lang w:val="es-ES" w:eastAsia="en-US" w:bidi="ar-SA"/>
      </w:rPr>
    </w:lvl>
  </w:abstractNum>
  <w:abstractNum w:abstractNumId="2" w15:restartNumberingAfterBreak="0">
    <w:nsid w:val="1EDE566C"/>
    <w:multiLevelType w:val="hybridMultilevel"/>
    <w:tmpl w:val="7CD2EF7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F286C"/>
    <w:multiLevelType w:val="hybridMultilevel"/>
    <w:tmpl w:val="FD7882A6"/>
    <w:lvl w:ilvl="0" w:tplc="974258D4">
      <w:start w:val="1"/>
      <w:numFmt w:val="lowerLetter"/>
      <w:lvlText w:val="%1."/>
      <w:lvlJc w:val="left"/>
      <w:pPr>
        <w:ind w:left="2" w:hanging="27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1D2BA38">
      <w:numFmt w:val="bullet"/>
      <w:lvlText w:val="•"/>
      <w:lvlJc w:val="left"/>
      <w:pPr>
        <w:ind w:left="898" w:hanging="278"/>
      </w:pPr>
      <w:rPr>
        <w:rFonts w:hint="default"/>
        <w:lang w:val="es-ES" w:eastAsia="en-US" w:bidi="ar-SA"/>
      </w:rPr>
    </w:lvl>
    <w:lvl w:ilvl="2" w:tplc="A808D128">
      <w:numFmt w:val="bullet"/>
      <w:lvlText w:val="•"/>
      <w:lvlJc w:val="left"/>
      <w:pPr>
        <w:ind w:left="1796" w:hanging="278"/>
      </w:pPr>
      <w:rPr>
        <w:rFonts w:hint="default"/>
        <w:lang w:val="es-ES" w:eastAsia="en-US" w:bidi="ar-SA"/>
      </w:rPr>
    </w:lvl>
    <w:lvl w:ilvl="3" w:tplc="68FAB2F2">
      <w:numFmt w:val="bullet"/>
      <w:lvlText w:val="•"/>
      <w:lvlJc w:val="left"/>
      <w:pPr>
        <w:ind w:left="2695" w:hanging="278"/>
      </w:pPr>
      <w:rPr>
        <w:rFonts w:hint="default"/>
        <w:lang w:val="es-ES" w:eastAsia="en-US" w:bidi="ar-SA"/>
      </w:rPr>
    </w:lvl>
    <w:lvl w:ilvl="4" w:tplc="7E68F3E4">
      <w:numFmt w:val="bullet"/>
      <w:lvlText w:val="•"/>
      <w:lvlJc w:val="left"/>
      <w:pPr>
        <w:ind w:left="3593" w:hanging="278"/>
      </w:pPr>
      <w:rPr>
        <w:rFonts w:hint="default"/>
        <w:lang w:val="es-ES" w:eastAsia="en-US" w:bidi="ar-SA"/>
      </w:rPr>
    </w:lvl>
    <w:lvl w:ilvl="5" w:tplc="FF8E7952">
      <w:numFmt w:val="bullet"/>
      <w:lvlText w:val="•"/>
      <w:lvlJc w:val="left"/>
      <w:pPr>
        <w:ind w:left="4491" w:hanging="278"/>
      </w:pPr>
      <w:rPr>
        <w:rFonts w:hint="default"/>
        <w:lang w:val="es-ES" w:eastAsia="en-US" w:bidi="ar-SA"/>
      </w:rPr>
    </w:lvl>
    <w:lvl w:ilvl="6" w:tplc="C9B81D94">
      <w:numFmt w:val="bullet"/>
      <w:lvlText w:val="•"/>
      <w:lvlJc w:val="left"/>
      <w:pPr>
        <w:ind w:left="5390" w:hanging="278"/>
      </w:pPr>
      <w:rPr>
        <w:rFonts w:hint="default"/>
        <w:lang w:val="es-ES" w:eastAsia="en-US" w:bidi="ar-SA"/>
      </w:rPr>
    </w:lvl>
    <w:lvl w:ilvl="7" w:tplc="FD4E1FD2">
      <w:numFmt w:val="bullet"/>
      <w:lvlText w:val="•"/>
      <w:lvlJc w:val="left"/>
      <w:pPr>
        <w:ind w:left="6288" w:hanging="278"/>
      </w:pPr>
      <w:rPr>
        <w:rFonts w:hint="default"/>
        <w:lang w:val="es-ES" w:eastAsia="en-US" w:bidi="ar-SA"/>
      </w:rPr>
    </w:lvl>
    <w:lvl w:ilvl="8" w:tplc="09348DDE">
      <w:numFmt w:val="bullet"/>
      <w:lvlText w:val="•"/>
      <w:lvlJc w:val="left"/>
      <w:pPr>
        <w:ind w:left="7186" w:hanging="278"/>
      </w:pPr>
      <w:rPr>
        <w:rFonts w:hint="default"/>
        <w:lang w:val="es-ES" w:eastAsia="en-US" w:bidi="ar-SA"/>
      </w:rPr>
    </w:lvl>
  </w:abstractNum>
  <w:abstractNum w:abstractNumId="4" w15:restartNumberingAfterBreak="0">
    <w:nsid w:val="333C517A"/>
    <w:multiLevelType w:val="hybridMultilevel"/>
    <w:tmpl w:val="D25EFDE2"/>
    <w:lvl w:ilvl="0" w:tplc="240A0017">
      <w:start w:val="1"/>
      <w:numFmt w:val="lowerLetter"/>
      <w:lvlText w:val="%1)"/>
      <w:lvlJc w:val="left"/>
      <w:pPr>
        <w:ind w:left="722" w:hanging="360"/>
      </w:pPr>
    </w:lvl>
    <w:lvl w:ilvl="1" w:tplc="240A0019" w:tentative="1">
      <w:start w:val="1"/>
      <w:numFmt w:val="lowerLetter"/>
      <w:lvlText w:val="%2."/>
      <w:lvlJc w:val="left"/>
      <w:pPr>
        <w:ind w:left="1442" w:hanging="360"/>
      </w:pPr>
    </w:lvl>
    <w:lvl w:ilvl="2" w:tplc="240A001B" w:tentative="1">
      <w:start w:val="1"/>
      <w:numFmt w:val="lowerRoman"/>
      <w:lvlText w:val="%3."/>
      <w:lvlJc w:val="right"/>
      <w:pPr>
        <w:ind w:left="2162" w:hanging="180"/>
      </w:pPr>
    </w:lvl>
    <w:lvl w:ilvl="3" w:tplc="240A000F" w:tentative="1">
      <w:start w:val="1"/>
      <w:numFmt w:val="decimal"/>
      <w:lvlText w:val="%4."/>
      <w:lvlJc w:val="left"/>
      <w:pPr>
        <w:ind w:left="2882" w:hanging="360"/>
      </w:pPr>
    </w:lvl>
    <w:lvl w:ilvl="4" w:tplc="240A0019" w:tentative="1">
      <w:start w:val="1"/>
      <w:numFmt w:val="lowerLetter"/>
      <w:lvlText w:val="%5."/>
      <w:lvlJc w:val="left"/>
      <w:pPr>
        <w:ind w:left="3602" w:hanging="360"/>
      </w:pPr>
    </w:lvl>
    <w:lvl w:ilvl="5" w:tplc="240A001B" w:tentative="1">
      <w:start w:val="1"/>
      <w:numFmt w:val="lowerRoman"/>
      <w:lvlText w:val="%6."/>
      <w:lvlJc w:val="right"/>
      <w:pPr>
        <w:ind w:left="4322" w:hanging="180"/>
      </w:pPr>
    </w:lvl>
    <w:lvl w:ilvl="6" w:tplc="240A000F" w:tentative="1">
      <w:start w:val="1"/>
      <w:numFmt w:val="decimal"/>
      <w:lvlText w:val="%7."/>
      <w:lvlJc w:val="left"/>
      <w:pPr>
        <w:ind w:left="5042" w:hanging="360"/>
      </w:pPr>
    </w:lvl>
    <w:lvl w:ilvl="7" w:tplc="240A0019" w:tentative="1">
      <w:start w:val="1"/>
      <w:numFmt w:val="lowerLetter"/>
      <w:lvlText w:val="%8."/>
      <w:lvlJc w:val="left"/>
      <w:pPr>
        <w:ind w:left="5762" w:hanging="360"/>
      </w:pPr>
    </w:lvl>
    <w:lvl w:ilvl="8" w:tplc="24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 w15:restartNumberingAfterBreak="0">
    <w:nsid w:val="3BD81B87"/>
    <w:multiLevelType w:val="hybridMultilevel"/>
    <w:tmpl w:val="973C752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9330F"/>
    <w:multiLevelType w:val="hybridMultilevel"/>
    <w:tmpl w:val="21F64C9C"/>
    <w:lvl w:ilvl="0" w:tplc="8BE697BE">
      <w:start w:val="1"/>
      <w:numFmt w:val="lowerLetter"/>
      <w:lvlText w:val="%1."/>
      <w:lvlJc w:val="left"/>
      <w:pPr>
        <w:ind w:left="2" w:hanging="3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434512A">
      <w:numFmt w:val="bullet"/>
      <w:lvlText w:val="•"/>
      <w:lvlJc w:val="left"/>
      <w:pPr>
        <w:ind w:left="898" w:hanging="310"/>
      </w:pPr>
      <w:rPr>
        <w:rFonts w:hint="default"/>
        <w:lang w:val="es-ES" w:eastAsia="en-US" w:bidi="ar-SA"/>
      </w:rPr>
    </w:lvl>
    <w:lvl w:ilvl="2" w:tplc="38A805B8">
      <w:numFmt w:val="bullet"/>
      <w:lvlText w:val="•"/>
      <w:lvlJc w:val="left"/>
      <w:pPr>
        <w:ind w:left="1796" w:hanging="310"/>
      </w:pPr>
      <w:rPr>
        <w:rFonts w:hint="default"/>
        <w:lang w:val="es-ES" w:eastAsia="en-US" w:bidi="ar-SA"/>
      </w:rPr>
    </w:lvl>
    <w:lvl w:ilvl="3" w:tplc="AAC85316">
      <w:numFmt w:val="bullet"/>
      <w:lvlText w:val="•"/>
      <w:lvlJc w:val="left"/>
      <w:pPr>
        <w:ind w:left="2695" w:hanging="310"/>
      </w:pPr>
      <w:rPr>
        <w:rFonts w:hint="default"/>
        <w:lang w:val="es-ES" w:eastAsia="en-US" w:bidi="ar-SA"/>
      </w:rPr>
    </w:lvl>
    <w:lvl w:ilvl="4" w:tplc="FFDAE41C">
      <w:numFmt w:val="bullet"/>
      <w:lvlText w:val="•"/>
      <w:lvlJc w:val="left"/>
      <w:pPr>
        <w:ind w:left="3593" w:hanging="310"/>
      </w:pPr>
      <w:rPr>
        <w:rFonts w:hint="default"/>
        <w:lang w:val="es-ES" w:eastAsia="en-US" w:bidi="ar-SA"/>
      </w:rPr>
    </w:lvl>
    <w:lvl w:ilvl="5" w:tplc="81A89BDC">
      <w:numFmt w:val="bullet"/>
      <w:lvlText w:val="•"/>
      <w:lvlJc w:val="left"/>
      <w:pPr>
        <w:ind w:left="4491" w:hanging="310"/>
      </w:pPr>
      <w:rPr>
        <w:rFonts w:hint="default"/>
        <w:lang w:val="es-ES" w:eastAsia="en-US" w:bidi="ar-SA"/>
      </w:rPr>
    </w:lvl>
    <w:lvl w:ilvl="6" w:tplc="DBC82308">
      <w:numFmt w:val="bullet"/>
      <w:lvlText w:val="•"/>
      <w:lvlJc w:val="left"/>
      <w:pPr>
        <w:ind w:left="5390" w:hanging="310"/>
      </w:pPr>
      <w:rPr>
        <w:rFonts w:hint="default"/>
        <w:lang w:val="es-ES" w:eastAsia="en-US" w:bidi="ar-SA"/>
      </w:rPr>
    </w:lvl>
    <w:lvl w:ilvl="7" w:tplc="75583CB2">
      <w:numFmt w:val="bullet"/>
      <w:lvlText w:val="•"/>
      <w:lvlJc w:val="left"/>
      <w:pPr>
        <w:ind w:left="6288" w:hanging="310"/>
      </w:pPr>
      <w:rPr>
        <w:rFonts w:hint="default"/>
        <w:lang w:val="es-ES" w:eastAsia="en-US" w:bidi="ar-SA"/>
      </w:rPr>
    </w:lvl>
    <w:lvl w:ilvl="8" w:tplc="DFD8F58C">
      <w:numFmt w:val="bullet"/>
      <w:lvlText w:val="•"/>
      <w:lvlJc w:val="left"/>
      <w:pPr>
        <w:ind w:left="7186" w:hanging="310"/>
      </w:pPr>
      <w:rPr>
        <w:rFonts w:hint="default"/>
        <w:lang w:val="es-ES" w:eastAsia="en-US" w:bidi="ar-SA"/>
      </w:rPr>
    </w:lvl>
  </w:abstractNum>
  <w:abstractNum w:abstractNumId="7" w15:restartNumberingAfterBreak="0">
    <w:nsid w:val="3ED354AD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1785FC5"/>
    <w:multiLevelType w:val="hybridMultilevel"/>
    <w:tmpl w:val="851E7946"/>
    <w:lvl w:ilvl="0" w:tplc="DB388C26">
      <w:start w:val="1"/>
      <w:numFmt w:val="decimal"/>
      <w:lvlText w:val="%1.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AF6D66A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4BAEDA26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5445A4A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2884CF92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CC02048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70889B48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6049B46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782581C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78C0B3A"/>
    <w:multiLevelType w:val="hybridMultilevel"/>
    <w:tmpl w:val="AEB623C4"/>
    <w:lvl w:ilvl="0" w:tplc="71FC553A">
      <w:start w:val="1"/>
      <w:numFmt w:val="decimal"/>
      <w:lvlText w:val="%1.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488E190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E86193E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B72482AA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4246D9D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8B50086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CE8C7968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07FC90C4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2CCAC31E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A030B61"/>
    <w:multiLevelType w:val="hybridMultilevel"/>
    <w:tmpl w:val="7E7A86C8"/>
    <w:lvl w:ilvl="0" w:tplc="0C988416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CE4C4CC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7DB65024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C6BC9522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E1120F22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01E291B4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30C0A1B2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FF63EB8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6548B0C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D255976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3C56EFF"/>
    <w:multiLevelType w:val="hybridMultilevel"/>
    <w:tmpl w:val="133A08B4"/>
    <w:lvl w:ilvl="0" w:tplc="240A0017">
      <w:start w:val="1"/>
      <w:numFmt w:val="lowerLetter"/>
      <w:lvlText w:val="%1)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 w15:restartNumberingAfterBreak="0">
    <w:nsid w:val="54494247"/>
    <w:multiLevelType w:val="hybridMultilevel"/>
    <w:tmpl w:val="ACD281A4"/>
    <w:lvl w:ilvl="0" w:tplc="04021180">
      <w:start w:val="1"/>
      <w:numFmt w:val="lowerLetter"/>
      <w:lvlText w:val="%1."/>
      <w:lvlJc w:val="left"/>
      <w:pPr>
        <w:ind w:left="2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34A92FE">
      <w:numFmt w:val="bullet"/>
      <w:lvlText w:val="•"/>
      <w:lvlJc w:val="left"/>
      <w:pPr>
        <w:ind w:left="898" w:hanging="267"/>
      </w:pPr>
      <w:rPr>
        <w:rFonts w:hint="default"/>
        <w:lang w:val="es-ES" w:eastAsia="en-US" w:bidi="ar-SA"/>
      </w:rPr>
    </w:lvl>
    <w:lvl w:ilvl="2" w:tplc="9D1CA9A2">
      <w:numFmt w:val="bullet"/>
      <w:lvlText w:val="•"/>
      <w:lvlJc w:val="left"/>
      <w:pPr>
        <w:ind w:left="1796" w:hanging="267"/>
      </w:pPr>
      <w:rPr>
        <w:rFonts w:hint="default"/>
        <w:lang w:val="es-ES" w:eastAsia="en-US" w:bidi="ar-SA"/>
      </w:rPr>
    </w:lvl>
    <w:lvl w:ilvl="3" w:tplc="37CCE7C2">
      <w:numFmt w:val="bullet"/>
      <w:lvlText w:val="•"/>
      <w:lvlJc w:val="left"/>
      <w:pPr>
        <w:ind w:left="2695" w:hanging="267"/>
      </w:pPr>
      <w:rPr>
        <w:rFonts w:hint="default"/>
        <w:lang w:val="es-ES" w:eastAsia="en-US" w:bidi="ar-SA"/>
      </w:rPr>
    </w:lvl>
    <w:lvl w:ilvl="4" w:tplc="BDFAAF8C">
      <w:numFmt w:val="bullet"/>
      <w:lvlText w:val="•"/>
      <w:lvlJc w:val="left"/>
      <w:pPr>
        <w:ind w:left="3593" w:hanging="267"/>
      </w:pPr>
      <w:rPr>
        <w:rFonts w:hint="default"/>
        <w:lang w:val="es-ES" w:eastAsia="en-US" w:bidi="ar-SA"/>
      </w:rPr>
    </w:lvl>
    <w:lvl w:ilvl="5" w:tplc="3DEE4328">
      <w:numFmt w:val="bullet"/>
      <w:lvlText w:val="•"/>
      <w:lvlJc w:val="left"/>
      <w:pPr>
        <w:ind w:left="4491" w:hanging="267"/>
      </w:pPr>
      <w:rPr>
        <w:rFonts w:hint="default"/>
        <w:lang w:val="es-ES" w:eastAsia="en-US" w:bidi="ar-SA"/>
      </w:rPr>
    </w:lvl>
    <w:lvl w:ilvl="6" w:tplc="E7F09E74">
      <w:numFmt w:val="bullet"/>
      <w:lvlText w:val="•"/>
      <w:lvlJc w:val="left"/>
      <w:pPr>
        <w:ind w:left="5390" w:hanging="267"/>
      </w:pPr>
      <w:rPr>
        <w:rFonts w:hint="default"/>
        <w:lang w:val="es-ES" w:eastAsia="en-US" w:bidi="ar-SA"/>
      </w:rPr>
    </w:lvl>
    <w:lvl w:ilvl="7" w:tplc="3E4E9EA4">
      <w:numFmt w:val="bullet"/>
      <w:lvlText w:val="•"/>
      <w:lvlJc w:val="left"/>
      <w:pPr>
        <w:ind w:left="6288" w:hanging="267"/>
      </w:pPr>
      <w:rPr>
        <w:rFonts w:hint="default"/>
        <w:lang w:val="es-ES" w:eastAsia="en-US" w:bidi="ar-SA"/>
      </w:rPr>
    </w:lvl>
    <w:lvl w:ilvl="8" w:tplc="6EBA5E08">
      <w:numFmt w:val="bullet"/>
      <w:lvlText w:val="•"/>
      <w:lvlJc w:val="left"/>
      <w:pPr>
        <w:ind w:left="7186" w:hanging="267"/>
      </w:pPr>
      <w:rPr>
        <w:rFonts w:hint="default"/>
        <w:lang w:val="es-ES" w:eastAsia="en-US" w:bidi="ar-SA"/>
      </w:rPr>
    </w:lvl>
  </w:abstractNum>
  <w:abstractNum w:abstractNumId="14" w15:restartNumberingAfterBreak="0">
    <w:nsid w:val="56E437A3"/>
    <w:multiLevelType w:val="hybridMultilevel"/>
    <w:tmpl w:val="64E4F27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97759"/>
    <w:multiLevelType w:val="multilevel"/>
    <w:tmpl w:val="DF4E3D26"/>
    <w:lvl w:ilvl="0">
      <w:start w:val="2"/>
      <w:numFmt w:val="decimal"/>
      <w:lvlText w:val="%1"/>
      <w:lvlJc w:val="left"/>
      <w:pPr>
        <w:ind w:left="981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81" w:hanging="36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63DC37B6"/>
    <w:multiLevelType w:val="hybridMultilevel"/>
    <w:tmpl w:val="17CC5720"/>
    <w:lvl w:ilvl="0" w:tplc="E07A45FA">
      <w:start w:val="1"/>
      <w:numFmt w:val="decimal"/>
      <w:lvlText w:val="%1."/>
      <w:lvlJc w:val="left"/>
      <w:pPr>
        <w:ind w:left="980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A2C5A2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776F3E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15B64D5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66A917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A9E2B6F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0B4A53F0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AA700C7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1C624FF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63E051B8"/>
    <w:multiLevelType w:val="hybridMultilevel"/>
    <w:tmpl w:val="7064442A"/>
    <w:lvl w:ilvl="0" w:tplc="899EF670">
      <w:start w:val="1"/>
      <w:numFmt w:val="lowerLetter"/>
      <w:lvlText w:val="%1."/>
      <w:lvlJc w:val="left"/>
      <w:pPr>
        <w:ind w:left="2" w:hanging="26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318409C">
      <w:numFmt w:val="bullet"/>
      <w:lvlText w:val="•"/>
      <w:lvlJc w:val="left"/>
      <w:pPr>
        <w:ind w:left="898" w:hanging="264"/>
      </w:pPr>
      <w:rPr>
        <w:rFonts w:hint="default"/>
        <w:lang w:val="es-ES" w:eastAsia="en-US" w:bidi="ar-SA"/>
      </w:rPr>
    </w:lvl>
    <w:lvl w:ilvl="2" w:tplc="24AAD58C">
      <w:numFmt w:val="bullet"/>
      <w:lvlText w:val="•"/>
      <w:lvlJc w:val="left"/>
      <w:pPr>
        <w:ind w:left="1796" w:hanging="264"/>
      </w:pPr>
      <w:rPr>
        <w:rFonts w:hint="default"/>
        <w:lang w:val="es-ES" w:eastAsia="en-US" w:bidi="ar-SA"/>
      </w:rPr>
    </w:lvl>
    <w:lvl w:ilvl="3" w:tplc="11D0CE96">
      <w:numFmt w:val="bullet"/>
      <w:lvlText w:val="•"/>
      <w:lvlJc w:val="left"/>
      <w:pPr>
        <w:ind w:left="2695" w:hanging="264"/>
      </w:pPr>
      <w:rPr>
        <w:rFonts w:hint="default"/>
        <w:lang w:val="es-ES" w:eastAsia="en-US" w:bidi="ar-SA"/>
      </w:rPr>
    </w:lvl>
    <w:lvl w:ilvl="4" w:tplc="04241E22">
      <w:numFmt w:val="bullet"/>
      <w:lvlText w:val="•"/>
      <w:lvlJc w:val="left"/>
      <w:pPr>
        <w:ind w:left="3593" w:hanging="264"/>
      </w:pPr>
      <w:rPr>
        <w:rFonts w:hint="default"/>
        <w:lang w:val="es-ES" w:eastAsia="en-US" w:bidi="ar-SA"/>
      </w:rPr>
    </w:lvl>
    <w:lvl w:ilvl="5" w:tplc="66D46338">
      <w:numFmt w:val="bullet"/>
      <w:lvlText w:val="•"/>
      <w:lvlJc w:val="left"/>
      <w:pPr>
        <w:ind w:left="4491" w:hanging="264"/>
      </w:pPr>
      <w:rPr>
        <w:rFonts w:hint="default"/>
        <w:lang w:val="es-ES" w:eastAsia="en-US" w:bidi="ar-SA"/>
      </w:rPr>
    </w:lvl>
    <w:lvl w:ilvl="6" w:tplc="F7B439C6">
      <w:numFmt w:val="bullet"/>
      <w:lvlText w:val="•"/>
      <w:lvlJc w:val="left"/>
      <w:pPr>
        <w:ind w:left="5390" w:hanging="264"/>
      </w:pPr>
      <w:rPr>
        <w:rFonts w:hint="default"/>
        <w:lang w:val="es-ES" w:eastAsia="en-US" w:bidi="ar-SA"/>
      </w:rPr>
    </w:lvl>
    <w:lvl w:ilvl="7" w:tplc="E5C8EB0E">
      <w:numFmt w:val="bullet"/>
      <w:lvlText w:val="•"/>
      <w:lvlJc w:val="left"/>
      <w:pPr>
        <w:ind w:left="6288" w:hanging="264"/>
      </w:pPr>
      <w:rPr>
        <w:rFonts w:hint="default"/>
        <w:lang w:val="es-ES" w:eastAsia="en-US" w:bidi="ar-SA"/>
      </w:rPr>
    </w:lvl>
    <w:lvl w:ilvl="8" w:tplc="F6CA54E4">
      <w:numFmt w:val="bullet"/>
      <w:lvlText w:val="•"/>
      <w:lvlJc w:val="left"/>
      <w:pPr>
        <w:ind w:left="7186" w:hanging="264"/>
      </w:pPr>
      <w:rPr>
        <w:rFonts w:hint="default"/>
        <w:lang w:val="es-ES" w:eastAsia="en-US" w:bidi="ar-SA"/>
      </w:rPr>
    </w:lvl>
  </w:abstractNum>
  <w:abstractNum w:abstractNumId="18" w15:restartNumberingAfterBreak="0">
    <w:nsid w:val="6AC300EB"/>
    <w:multiLevelType w:val="hybridMultilevel"/>
    <w:tmpl w:val="C45C9874"/>
    <w:lvl w:ilvl="0" w:tplc="240A0017">
      <w:start w:val="1"/>
      <w:numFmt w:val="lowerLetter"/>
      <w:lvlText w:val="%1)"/>
      <w:lvlJc w:val="left"/>
      <w:pPr>
        <w:ind w:left="722" w:hanging="360"/>
      </w:pPr>
    </w:lvl>
    <w:lvl w:ilvl="1" w:tplc="240A0019" w:tentative="1">
      <w:start w:val="1"/>
      <w:numFmt w:val="lowerLetter"/>
      <w:lvlText w:val="%2."/>
      <w:lvlJc w:val="left"/>
      <w:pPr>
        <w:ind w:left="1442" w:hanging="360"/>
      </w:pPr>
    </w:lvl>
    <w:lvl w:ilvl="2" w:tplc="240A001B" w:tentative="1">
      <w:start w:val="1"/>
      <w:numFmt w:val="lowerRoman"/>
      <w:lvlText w:val="%3."/>
      <w:lvlJc w:val="right"/>
      <w:pPr>
        <w:ind w:left="2162" w:hanging="180"/>
      </w:pPr>
    </w:lvl>
    <w:lvl w:ilvl="3" w:tplc="240A000F" w:tentative="1">
      <w:start w:val="1"/>
      <w:numFmt w:val="decimal"/>
      <w:lvlText w:val="%4."/>
      <w:lvlJc w:val="left"/>
      <w:pPr>
        <w:ind w:left="2882" w:hanging="360"/>
      </w:pPr>
    </w:lvl>
    <w:lvl w:ilvl="4" w:tplc="240A0019" w:tentative="1">
      <w:start w:val="1"/>
      <w:numFmt w:val="lowerLetter"/>
      <w:lvlText w:val="%5."/>
      <w:lvlJc w:val="left"/>
      <w:pPr>
        <w:ind w:left="3602" w:hanging="360"/>
      </w:pPr>
    </w:lvl>
    <w:lvl w:ilvl="5" w:tplc="240A001B" w:tentative="1">
      <w:start w:val="1"/>
      <w:numFmt w:val="lowerRoman"/>
      <w:lvlText w:val="%6."/>
      <w:lvlJc w:val="right"/>
      <w:pPr>
        <w:ind w:left="4322" w:hanging="180"/>
      </w:pPr>
    </w:lvl>
    <w:lvl w:ilvl="6" w:tplc="240A000F" w:tentative="1">
      <w:start w:val="1"/>
      <w:numFmt w:val="decimal"/>
      <w:lvlText w:val="%7."/>
      <w:lvlJc w:val="left"/>
      <w:pPr>
        <w:ind w:left="5042" w:hanging="360"/>
      </w:pPr>
    </w:lvl>
    <w:lvl w:ilvl="7" w:tplc="240A0019" w:tentative="1">
      <w:start w:val="1"/>
      <w:numFmt w:val="lowerLetter"/>
      <w:lvlText w:val="%8."/>
      <w:lvlJc w:val="left"/>
      <w:pPr>
        <w:ind w:left="5762" w:hanging="360"/>
      </w:pPr>
    </w:lvl>
    <w:lvl w:ilvl="8" w:tplc="24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9" w15:restartNumberingAfterBreak="0">
    <w:nsid w:val="6DE3713A"/>
    <w:multiLevelType w:val="hybridMultilevel"/>
    <w:tmpl w:val="00864C76"/>
    <w:lvl w:ilvl="0" w:tplc="240A0017">
      <w:start w:val="1"/>
      <w:numFmt w:val="lowerLetter"/>
      <w:lvlText w:val="%1)"/>
      <w:lvlJc w:val="left"/>
      <w:pPr>
        <w:ind w:left="722" w:hanging="360"/>
      </w:pPr>
    </w:lvl>
    <w:lvl w:ilvl="1" w:tplc="240A0019" w:tentative="1">
      <w:start w:val="1"/>
      <w:numFmt w:val="lowerLetter"/>
      <w:lvlText w:val="%2."/>
      <w:lvlJc w:val="left"/>
      <w:pPr>
        <w:ind w:left="1442" w:hanging="360"/>
      </w:pPr>
    </w:lvl>
    <w:lvl w:ilvl="2" w:tplc="240A001B" w:tentative="1">
      <w:start w:val="1"/>
      <w:numFmt w:val="lowerRoman"/>
      <w:lvlText w:val="%3."/>
      <w:lvlJc w:val="right"/>
      <w:pPr>
        <w:ind w:left="2162" w:hanging="180"/>
      </w:pPr>
    </w:lvl>
    <w:lvl w:ilvl="3" w:tplc="240A000F" w:tentative="1">
      <w:start w:val="1"/>
      <w:numFmt w:val="decimal"/>
      <w:lvlText w:val="%4."/>
      <w:lvlJc w:val="left"/>
      <w:pPr>
        <w:ind w:left="2882" w:hanging="360"/>
      </w:pPr>
    </w:lvl>
    <w:lvl w:ilvl="4" w:tplc="240A0019" w:tentative="1">
      <w:start w:val="1"/>
      <w:numFmt w:val="lowerLetter"/>
      <w:lvlText w:val="%5."/>
      <w:lvlJc w:val="left"/>
      <w:pPr>
        <w:ind w:left="3602" w:hanging="360"/>
      </w:pPr>
    </w:lvl>
    <w:lvl w:ilvl="5" w:tplc="240A001B" w:tentative="1">
      <w:start w:val="1"/>
      <w:numFmt w:val="lowerRoman"/>
      <w:lvlText w:val="%6."/>
      <w:lvlJc w:val="right"/>
      <w:pPr>
        <w:ind w:left="4322" w:hanging="180"/>
      </w:pPr>
    </w:lvl>
    <w:lvl w:ilvl="6" w:tplc="240A000F" w:tentative="1">
      <w:start w:val="1"/>
      <w:numFmt w:val="decimal"/>
      <w:lvlText w:val="%7."/>
      <w:lvlJc w:val="left"/>
      <w:pPr>
        <w:ind w:left="5042" w:hanging="360"/>
      </w:pPr>
    </w:lvl>
    <w:lvl w:ilvl="7" w:tplc="240A0019" w:tentative="1">
      <w:start w:val="1"/>
      <w:numFmt w:val="lowerLetter"/>
      <w:lvlText w:val="%8."/>
      <w:lvlJc w:val="left"/>
      <w:pPr>
        <w:ind w:left="5762" w:hanging="360"/>
      </w:pPr>
    </w:lvl>
    <w:lvl w:ilvl="8" w:tplc="24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 w15:restartNumberingAfterBreak="0">
    <w:nsid w:val="734616A5"/>
    <w:multiLevelType w:val="hybridMultilevel"/>
    <w:tmpl w:val="EF949C9E"/>
    <w:lvl w:ilvl="0" w:tplc="FE94137A">
      <w:start w:val="1"/>
      <w:numFmt w:val="lowerLetter"/>
      <w:lvlText w:val="%1."/>
      <w:lvlJc w:val="left"/>
      <w:pPr>
        <w:ind w:left="2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E84D222">
      <w:numFmt w:val="bullet"/>
      <w:lvlText w:val="•"/>
      <w:lvlJc w:val="left"/>
      <w:pPr>
        <w:ind w:left="898" w:hanging="362"/>
      </w:pPr>
      <w:rPr>
        <w:rFonts w:hint="default"/>
        <w:lang w:val="es-ES" w:eastAsia="en-US" w:bidi="ar-SA"/>
      </w:rPr>
    </w:lvl>
    <w:lvl w:ilvl="2" w:tplc="0A1084BE">
      <w:numFmt w:val="bullet"/>
      <w:lvlText w:val="•"/>
      <w:lvlJc w:val="left"/>
      <w:pPr>
        <w:ind w:left="1796" w:hanging="362"/>
      </w:pPr>
      <w:rPr>
        <w:rFonts w:hint="default"/>
        <w:lang w:val="es-ES" w:eastAsia="en-US" w:bidi="ar-SA"/>
      </w:rPr>
    </w:lvl>
    <w:lvl w:ilvl="3" w:tplc="0A5A9190">
      <w:numFmt w:val="bullet"/>
      <w:lvlText w:val="•"/>
      <w:lvlJc w:val="left"/>
      <w:pPr>
        <w:ind w:left="2695" w:hanging="362"/>
      </w:pPr>
      <w:rPr>
        <w:rFonts w:hint="default"/>
        <w:lang w:val="es-ES" w:eastAsia="en-US" w:bidi="ar-SA"/>
      </w:rPr>
    </w:lvl>
    <w:lvl w:ilvl="4" w:tplc="D1261C12">
      <w:numFmt w:val="bullet"/>
      <w:lvlText w:val="•"/>
      <w:lvlJc w:val="left"/>
      <w:pPr>
        <w:ind w:left="3593" w:hanging="362"/>
      </w:pPr>
      <w:rPr>
        <w:rFonts w:hint="default"/>
        <w:lang w:val="es-ES" w:eastAsia="en-US" w:bidi="ar-SA"/>
      </w:rPr>
    </w:lvl>
    <w:lvl w:ilvl="5" w:tplc="39722C22">
      <w:numFmt w:val="bullet"/>
      <w:lvlText w:val="•"/>
      <w:lvlJc w:val="left"/>
      <w:pPr>
        <w:ind w:left="4491" w:hanging="362"/>
      </w:pPr>
      <w:rPr>
        <w:rFonts w:hint="default"/>
        <w:lang w:val="es-ES" w:eastAsia="en-US" w:bidi="ar-SA"/>
      </w:rPr>
    </w:lvl>
    <w:lvl w:ilvl="6" w:tplc="6E541E98">
      <w:numFmt w:val="bullet"/>
      <w:lvlText w:val="•"/>
      <w:lvlJc w:val="left"/>
      <w:pPr>
        <w:ind w:left="5390" w:hanging="362"/>
      </w:pPr>
      <w:rPr>
        <w:rFonts w:hint="default"/>
        <w:lang w:val="es-ES" w:eastAsia="en-US" w:bidi="ar-SA"/>
      </w:rPr>
    </w:lvl>
    <w:lvl w:ilvl="7" w:tplc="0B762C3C">
      <w:numFmt w:val="bullet"/>
      <w:lvlText w:val="•"/>
      <w:lvlJc w:val="left"/>
      <w:pPr>
        <w:ind w:left="6288" w:hanging="362"/>
      </w:pPr>
      <w:rPr>
        <w:rFonts w:hint="default"/>
        <w:lang w:val="es-ES" w:eastAsia="en-US" w:bidi="ar-SA"/>
      </w:rPr>
    </w:lvl>
    <w:lvl w:ilvl="8" w:tplc="48B24242">
      <w:numFmt w:val="bullet"/>
      <w:lvlText w:val="•"/>
      <w:lvlJc w:val="left"/>
      <w:pPr>
        <w:ind w:left="7186" w:hanging="362"/>
      </w:pPr>
      <w:rPr>
        <w:rFonts w:hint="default"/>
        <w:lang w:val="es-ES" w:eastAsia="en-US" w:bidi="ar-SA"/>
      </w:rPr>
    </w:lvl>
  </w:abstractNum>
  <w:abstractNum w:abstractNumId="21" w15:restartNumberingAfterBreak="0">
    <w:nsid w:val="745B13A5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76993086"/>
    <w:multiLevelType w:val="hybridMultilevel"/>
    <w:tmpl w:val="744E6088"/>
    <w:lvl w:ilvl="0" w:tplc="A1387D8E">
      <w:start w:val="1"/>
      <w:numFmt w:val="lowerLetter"/>
      <w:lvlText w:val="%1."/>
      <w:lvlJc w:val="left"/>
      <w:pPr>
        <w:ind w:left="2" w:hanging="2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7FAA27C">
      <w:numFmt w:val="bullet"/>
      <w:lvlText w:val="•"/>
      <w:lvlJc w:val="left"/>
      <w:pPr>
        <w:ind w:left="898" w:hanging="295"/>
      </w:pPr>
      <w:rPr>
        <w:rFonts w:hint="default"/>
        <w:lang w:val="es-ES" w:eastAsia="en-US" w:bidi="ar-SA"/>
      </w:rPr>
    </w:lvl>
    <w:lvl w:ilvl="2" w:tplc="EB863CD8">
      <w:numFmt w:val="bullet"/>
      <w:lvlText w:val="•"/>
      <w:lvlJc w:val="left"/>
      <w:pPr>
        <w:ind w:left="1796" w:hanging="295"/>
      </w:pPr>
      <w:rPr>
        <w:rFonts w:hint="default"/>
        <w:lang w:val="es-ES" w:eastAsia="en-US" w:bidi="ar-SA"/>
      </w:rPr>
    </w:lvl>
    <w:lvl w:ilvl="3" w:tplc="76B80ECC">
      <w:numFmt w:val="bullet"/>
      <w:lvlText w:val="•"/>
      <w:lvlJc w:val="left"/>
      <w:pPr>
        <w:ind w:left="2695" w:hanging="295"/>
      </w:pPr>
      <w:rPr>
        <w:rFonts w:hint="default"/>
        <w:lang w:val="es-ES" w:eastAsia="en-US" w:bidi="ar-SA"/>
      </w:rPr>
    </w:lvl>
    <w:lvl w:ilvl="4" w:tplc="0AB4D7B8">
      <w:numFmt w:val="bullet"/>
      <w:lvlText w:val="•"/>
      <w:lvlJc w:val="left"/>
      <w:pPr>
        <w:ind w:left="3593" w:hanging="295"/>
      </w:pPr>
      <w:rPr>
        <w:rFonts w:hint="default"/>
        <w:lang w:val="es-ES" w:eastAsia="en-US" w:bidi="ar-SA"/>
      </w:rPr>
    </w:lvl>
    <w:lvl w:ilvl="5" w:tplc="3E6C2B56">
      <w:numFmt w:val="bullet"/>
      <w:lvlText w:val="•"/>
      <w:lvlJc w:val="left"/>
      <w:pPr>
        <w:ind w:left="4491" w:hanging="295"/>
      </w:pPr>
      <w:rPr>
        <w:rFonts w:hint="default"/>
        <w:lang w:val="es-ES" w:eastAsia="en-US" w:bidi="ar-SA"/>
      </w:rPr>
    </w:lvl>
    <w:lvl w:ilvl="6" w:tplc="D8B05D2C">
      <w:numFmt w:val="bullet"/>
      <w:lvlText w:val="•"/>
      <w:lvlJc w:val="left"/>
      <w:pPr>
        <w:ind w:left="5390" w:hanging="295"/>
      </w:pPr>
      <w:rPr>
        <w:rFonts w:hint="default"/>
        <w:lang w:val="es-ES" w:eastAsia="en-US" w:bidi="ar-SA"/>
      </w:rPr>
    </w:lvl>
    <w:lvl w:ilvl="7" w:tplc="FDA694F2">
      <w:numFmt w:val="bullet"/>
      <w:lvlText w:val="•"/>
      <w:lvlJc w:val="left"/>
      <w:pPr>
        <w:ind w:left="6288" w:hanging="295"/>
      </w:pPr>
      <w:rPr>
        <w:rFonts w:hint="default"/>
        <w:lang w:val="es-ES" w:eastAsia="en-US" w:bidi="ar-SA"/>
      </w:rPr>
    </w:lvl>
    <w:lvl w:ilvl="8" w:tplc="94E2124E">
      <w:numFmt w:val="bullet"/>
      <w:lvlText w:val="•"/>
      <w:lvlJc w:val="left"/>
      <w:pPr>
        <w:ind w:left="7186" w:hanging="295"/>
      </w:pPr>
      <w:rPr>
        <w:rFonts w:hint="default"/>
        <w:lang w:val="es-ES" w:eastAsia="en-US" w:bidi="ar-SA"/>
      </w:rPr>
    </w:lvl>
  </w:abstractNum>
  <w:abstractNum w:abstractNumId="23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23"/>
  </w:num>
  <w:num w:numId="2">
    <w:abstractNumId w:val="15"/>
  </w:num>
  <w:num w:numId="3">
    <w:abstractNumId w:val="7"/>
  </w:num>
  <w:num w:numId="4">
    <w:abstractNumId w:val="2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16"/>
  </w:num>
  <w:num w:numId="10">
    <w:abstractNumId w:val="17"/>
  </w:num>
  <w:num w:numId="11">
    <w:abstractNumId w:val="3"/>
  </w:num>
  <w:num w:numId="12">
    <w:abstractNumId w:val="20"/>
  </w:num>
  <w:num w:numId="13">
    <w:abstractNumId w:val="1"/>
  </w:num>
  <w:num w:numId="14">
    <w:abstractNumId w:val="6"/>
  </w:num>
  <w:num w:numId="15">
    <w:abstractNumId w:val="13"/>
  </w:num>
  <w:num w:numId="16">
    <w:abstractNumId w:val="22"/>
  </w:num>
  <w:num w:numId="17">
    <w:abstractNumId w:val="10"/>
  </w:num>
  <w:num w:numId="18">
    <w:abstractNumId w:val="5"/>
  </w:num>
  <w:num w:numId="19">
    <w:abstractNumId w:val="14"/>
  </w:num>
  <w:num w:numId="20">
    <w:abstractNumId w:val="4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1642B"/>
    <w:rsid w:val="00042C22"/>
    <w:rsid w:val="0006380B"/>
    <w:rsid w:val="000650A8"/>
    <w:rsid w:val="00085AAA"/>
    <w:rsid w:val="000C0FE9"/>
    <w:rsid w:val="000E52C0"/>
    <w:rsid w:val="001561EE"/>
    <w:rsid w:val="001839B0"/>
    <w:rsid w:val="0018598F"/>
    <w:rsid w:val="001A223C"/>
    <w:rsid w:val="001B2017"/>
    <w:rsid w:val="001B4C77"/>
    <w:rsid w:val="001D53B1"/>
    <w:rsid w:val="002466E2"/>
    <w:rsid w:val="0025369C"/>
    <w:rsid w:val="00270B97"/>
    <w:rsid w:val="002D520A"/>
    <w:rsid w:val="00301B61"/>
    <w:rsid w:val="00346932"/>
    <w:rsid w:val="0035053A"/>
    <w:rsid w:val="00375E55"/>
    <w:rsid w:val="003A438C"/>
    <w:rsid w:val="003B0F7D"/>
    <w:rsid w:val="003C1586"/>
    <w:rsid w:val="003D6D02"/>
    <w:rsid w:val="004504AE"/>
    <w:rsid w:val="00487974"/>
    <w:rsid w:val="00511A6E"/>
    <w:rsid w:val="00523555"/>
    <w:rsid w:val="00532A16"/>
    <w:rsid w:val="005368B9"/>
    <w:rsid w:val="00565374"/>
    <w:rsid w:val="005B1555"/>
    <w:rsid w:val="005C6ACE"/>
    <w:rsid w:val="005E36F8"/>
    <w:rsid w:val="005E7611"/>
    <w:rsid w:val="00611873"/>
    <w:rsid w:val="006267CD"/>
    <w:rsid w:val="00670F79"/>
    <w:rsid w:val="00677567"/>
    <w:rsid w:val="006A4692"/>
    <w:rsid w:val="006B6DE6"/>
    <w:rsid w:val="006D2CC5"/>
    <w:rsid w:val="006D40DA"/>
    <w:rsid w:val="006F7CFF"/>
    <w:rsid w:val="00705793"/>
    <w:rsid w:val="007159C8"/>
    <w:rsid w:val="0071663E"/>
    <w:rsid w:val="007209F0"/>
    <w:rsid w:val="00723E28"/>
    <w:rsid w:val="00725ACE"/>
    <w:rsid w:val="007756B2"/>
    <w:rsid w:val="007D63CE"/>
    <w:rsid w:val="008145B5"/>
    <w:rsid w:val="00822299"/>
    <w:rsid w:val="008B1455"/>
    <w:rsid w:val="008D39F8"/>
    <w:rsid w:val="008F6AA3"/>
    <w:rsid w:val="009208E6"/>
    <w:rsid w:val="00931F9D"/>
    <w:rsid w:val="009475F9"/>
    <w:rsid w:val="009E622A"/>
    <w:rsid w:val="00A352C3"/>
    <w:rsid w:val="00A52EAF"/>
    <w:rsid w:val="00A53D51"/>
    <w:rsid w:val="00A94DFE"/>
    <w:rsid w:val="00AB35F6"/>
    <w:rsid w:val="00AF5A21"/>
    <w:rsid w:val="00B438EA"/>
    <w:rsid w:val="00B93EB7"/>
    <w:rsid w:val="00B94FB2"/>
    <w:rsid w:val="00BC78E3"/>
    <w:rsid w:val="00BD1856"/>
    <w:rsid w:val="00BE0ED0"/>
    <w:rsid w:val="00BE18F2"/>
    <w:rsid w:val="00BF07B3"/>
    <w:rsid w:val="00BF241F"/>
    <w:rsid w:val="00C00D17"/>
    <w:rsid w:val="00C00D30"/>
    <w:rsid w:val="00C20337"/>
    <w:rsid w:val="00C35C74"/>
    <w:rsid w:val="00C91ACB"/>
    <w:rsid w:val="00C940D4"/>
    <w:rsid w:val="00CB3344"/>
    <w:rsid w:val="00CB5F38"/>
    <w:rsid w:val="00CC7F3A"/>
    <w:rsid w:val="00CF56DF"/>
    <w:rsid w:val="00D132B4"/>
    <w:rsid w:val="00D51AC1"/>
    <w:rsid w:val="00D60E66"/>
    <w:rsid w:val="00D71D08"/>
    <w:rsid w:val="00D80310"/>
    <w:rsid w:val="00D95665"/>
    <w:rsid w:val="00DC407A"/>
    <w:rsid w:val="00DC5A10"/>
    <w:rsid w:val="00DE742B"/>
    <w:rsid w:val="00E02361"/>
    <w:rsid w:val="00E14AAB"/>
    <w:rsid w:val="00EB5E16"/>
    <w:rsid w:val="00ED0B2F"/>
    <w:rsid w:val="00EF6BB5"/>
    <w:rsid w:val="00F00E9D"/>
    <w:rsid w:val="00F272A6"/>
    <w:rsid w:val="00F45E7D"/>
    <w:rsid w:val="00F77E13"/>
    <w:rsid w:val="00F976C2"/>
    <w:rsid w:val="00FB24C9"/>
    <w:rsid w:val="00FB6E21"/>
    <w:rsid w:val="00FD0263"/>
    <w:rsid w:val="00FD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A158E1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301B61"/>
    <w:pPr>
      <w:ind w:left="224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61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301B61"/>
    <w:rPr>
      <w:rFonts w:ascii="Arial" w:eastAsia="Arial" w:hAnsi="Arial" w:cs="Arial"/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61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3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9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044051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33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5830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4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70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50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366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282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738456">
                                                  <w:marLeft w:val="0"/>
                                                  <w:marRight w:val="-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218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5190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2340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714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3FC98-9FDA-45CC-BA85-D516B0BA2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1231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3</cp:revision>
  <dcterms:created xsi:type="dcterms:W3CDTF">2025-03-13T23:12:00Z</dcterms:created>
  <dcterms:modified xsi:type="dcterms:W3CDTF">2025-03-13T23:13:00Z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